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7" w:rsidRPr="0004437B" w:rsidRDefault="00E73307" w:rsidP="00E90990">
      <w:pPr>
        <w:pStyle w:val="a8"/>
        <w:ind w:right="-766"/>
        <w:rPr>
          <w:szCs w:val="28"/>
        </w:rPr>
      </w:pPr>
      <w:r w:rsidRPr="0004437B">
        <w:rPr>
          <w:szCs w:val="28"/>
        </w:rPr>
        <w:t>КРАСНОЯРСКИЙ КРАЙ ИЛАНСКИЙ РАЙОН</w:t>
      </w:r>
    </w:p>
    <w:p w:rsidR="00E73307" w:rsidRPr="0004437B" w:rsidRDefault="00E73307" w:rsidP="00E90990">
      <w:pPr>
        <w:pStyle w:val="aa"/>
        <w:rPr>
          <w:b w:val="0"/>
          <w:sz w:val="28"/>
          <w:szCs w:val="28"/>
          <w:lang w:eastAsia="en-US"/>
        </w:rPr>
      </w:pPr>
      <w:r w:rsidRPr="0004437B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E73307" w:rsidRPr="0004437B" w:rsidRDefault="00E73307" w:rsidP="00E90990">
      <w:pPr>
        <w:ind w:right="-766"/>
        <w:jc w:val="center"/>
        <w:rPr>
          <w:b/>
          <w:lang w:eastAsia="en-US"/>
        </w:rPr>
      </w:pPr>
    </w:p>
    <w:p w:rsidR="00E73307" w:rsidRPr="0004437B" w:rsidRDefault="00E73307" w:rsidP="00E90990">
      <w:pPr>
        <w:ind w:right="-766"/>
        <w:jc w:val="center"/>
      </w:pPr>
      <w:r w:rsidRPr="0004437B">
        <w:t>ПОСТАНОВЛЕНИЕ</w:t>
      </w:r>
    </w:p>
    <w:p w:rsidR="00E73307" w:rsidRPr="0004437B" w:rsidRDefault="00E73307" w:rsidP="00E90990">
      <w:r w:rsidRPr="0004437B">
        <w:t xml:space="preserve">  </w:t>
      </w:r>
    </w:p>
    <w:p w:rsidR="00E73307" w:rsidRPr="0004437B" w:rsidRDefault="0004437B" w:rsidP="00E90990">
      <w:pPr>
        <w:jc w:val="center"/>
      </w:pPr>
      <w:r>
        <w:t>27</w:t>
      </w:r>
      <w:r w:rsidR="0024365D" w:rsidRPr="0004437B">
        <w:t>.</w:t>
      </w:r>
      <w:r w:rsidR="007E1459" w:rsidRPr="0004437B">
        <w:t>0</w:t>
      </w:r>
      <w:r>
        <w:t>1</w:t>
      </w:r>
      <w:r w:rsidR="00E73307" w:rsidRPr="0004437B">
        <w:t>.202</w:t>
      </w:r>
      <w:r w:rsidR="007E1459" w:rsidRPr="0004437B">
        <w:t>5</w:t>
      </w:r>
      <w:r w:rsidR="00FB0A50" w:rsidRPr="0004437B">
        <w:t xml:space="preserve">                            </w:t>
      </w:r>
      <w:r w:rsidR="007E1459" w:rsidRPr="0004437B">
        <w:t xml:space="preserve">   </w:t>
      </w:r>
      <w:r w:rsidR="00FB0A50" w:rsidRPr="0004437B">
        <w:t xml:space="preserve"> </w:t>
      </w:r>
      <w:r w:rsidR="007E1459" w:rsidRPr="0004437B">
        <w:t xml:space="preserve">      </w:t>
      </w:r>
      <w:r w:rsidR="00FB0A50" w:rsidRPr="0004437B">
        <w:t xml:space="preserve"> </w:t>
      </w:r>
      <w:r w:rsidR="00445664" w:rsidRPr="0004437B">
        <w:t xml:space="preserve"> </w:t>
      </w:r>
      <w:r w:rsidR="00E73307" w:rsidRPr="0004437B">
        <w:t>с. Карапсель</w:t>
      </w:r>
      <w:r w:rsidR="00445664" w:rsidRPr="0004437B">
        <w:t xml:space="preserve"> </w:t>
      </w:r>
      <w:r w:rsidR="00FB0A50" w:rsidRPr="0004437B">
        <w:t xml:space="preserve">                                   </w:t>
      </w:r>
      <w:r w:rsidR="00E73307" w:rsidRPr="0004437B">
        <w:t xml:space="preserve">№ </w:t>
      </w:r>
      <w:r>
        <w:t>8-п</w:t>
      </w:r>
    </w:p>
    <w:p w:rsidR="00E73307" w:rsidRPr="0004437B" w:rsidRDefault="00E73307" w:rsidP="00E90990">
      <w:pPr>
        <w:pStyle w:val="ConsPlusTitle"/>
        <w:ind w:firstLine="540"/>
        <w:jc w:val="center"/>
        <w:outlineLvl w:val="0"/>
        <w:rPr>
          <w:b w:val="0"/>
          <w:szCs w:val="28"/>
        </w:rPr>
      </w:pPr>
    </w:p>
    <w:p w:rsidR="001E1DBD" w:rsidRPr="0004437B" w:rsidRDefault="007E1459" w:rsidP="007E1459">
      <w:pPr>
        <w:tabs>
          <w:tab w:val="left" w:pos="9356"/>
        </w:tabs>
        <w:ind w:right="-1"/>
        <w:jc w:val="both"/>
      </w:pPr>
      <w:r w:rsidRPr="0004437B">
        <w:t>О внесении изменений и дополнений в постановление администрации Карапсельского сельсовета от 24.12.2020 №49-п «Об утверждении Положения об условиях и порядке заключения соглашений о защите и поощрении капиталовложений со стороны администрации Карапсельского сельсовета Иланского района Красноярского края»</w:t>
      </w:r>
      <w:r w:rsidR="003F62BA">
        <w:t xml:space="preserve"> (в редакции постановления от 13.12.2024 №63-п)</w:t>
      </w:r>
    </w:p>
    <w:p w:rsidR="007E1459" w:rsidRPr="0004437B" w:rsidRDefault="007E1459" w:rsidP="007E1459">
      <w:pPr>
        <w:tabs>
          <w:tab w:val="left" w:pos="9356"/>
        </w:tabs>
        <w:ind w:right="-1"/>
        <w:jc w:val="both"/>
      </w:pP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</w:pPr>
      <w:r w:rsidRPr="0004437B"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статьей</w:t>
      </w:r>
      <w:r w:rsidR="00E73307" w:rsidRPr="0004437B">
        <w:t xml:space="preserve"> 10</w:t>
      </w:r>
      <w:r w:rsidRPr="0004437B">
        <w:t> </w:t>
      </w:r>
      <w:hyperlink r:id="rId6" w:history="1">
        <w:r w:rsidRPr="0004437B">
          <w:t>Устава</w:t>
        </w:r>
      </w:hyperlink>
      <w:r w:rsidRPr="0004437B">
        <w:t> </w:t>
      </w:r>
      <w:r w:rsidR="00E73307" w:rsidRPr="0004437B">
        <w:t>Карапсельского сельсовета Иланского района Красноярского края</w:t>
      </w:r>
    </w:p>
    <w:p w:rsidR="00E73307" w:rsidRPr="0004437B" w:rsidRDefault="00E73307" w:rsidP="00E90990">
      <w:pPr>
        <w:autoSpaceDE w:val="0"/>
        <w:autoSpaceDN w:val="0"/>
        <w:adjustRightInd w:val="0"/>
        <w:ind w:firstLine="709"/>
        <w:jc w:val="both"/>
      </w:pPr>
    </w:p>
    <w:p w:rsidR="001E1DBD" w:rsidRPr="0004437B" w:rsidRDefault="001E1DBD" w:rsidP="00E90990">
      <w:pPr>
        <w:shd w:val="clear" w:color="auto" w:fill="FFFFFF"/>
        <w:ind w:firstLine="709"/>
      </w:pPr>
      <w:r w:rsidRPr="0004437B">
        <w:t>ПОСТАНОВЛЯЕТ:</w:t>
      </w:r>
    </w:p>
    <w:p w:rsidR="00FB0A50" w:rsidRPr="0004437B" w:rsidRDefault="003F62BA" w:rsidP="003F62BA">
      <w:pPr>
        <w:tabs>
          <w:tab w:val="left" w:pos="0"/>
        </w:tabs>
        <w:ind w:right="-1"/>
        <w:jc w:val="both"/>
      </w:pPr>
      <w:r>
        <w:tab/>
      </w:r>
      <w:r w:rsidR="00FB0A50" w:rsidRPr="0004437B">
        <w:t>1</w:t>
      </w:r>
      <w:r>
        <w:t>. В</w:t>
      </w:r>
      <w:r w:rsidR="00FB0A50" w:rsidRPr="0004437B">
        <w:t>нес</w:t>
      </w:r>
      <w:r>
        <w:t>т</w:t>
      </w:r>
      <w:r w:rsidR="00FB0A50" w:rsidRPr="0004437B">
        <w:t xml:space="preserve">и в постановление администрации Карапсельского сельсовета от 24.12.2020 №49-п «Об утверждении Положения об условиях и порядке заключения соглашений о защите и поощрении капиталовложений со стороны администрации Карапсельского сельсовета Иланского района Красноярского края» </w:t>
      </w:r>
      <w:r>
        <w:t xml:space="preserve">(в редакции постановления от 13.12.2024 №63-п) </w:t>
      </w:r>
      <w:r w:rsidR="00FB0A50" w:rsidRPr="0004437B">
        <w:t>следующие изменения:</w:t>
      </w:r>
    </w:p>
    <w:p w:rsidR="00FB0A50" w:rsidRPr="0004437B" w:rsidRDefault="00FB0A50" w:rsidP="00FB0A50">
      <w:pPr>
        <w:tabs>
          <w:tab w:val="left" w:pos="9356"/>
        </w:tabs>
        <w:ind w:right="-1" w:firstLine="709"/>
        <w:jc w:val="both"/>
      </w:pPr>
      <w:r w:rsidRPr="0004437B">
        <w:t>1.1. В подпункте 1.15. пункта 1 слова «пункта 3.12.» заменить на слова «пункта 3.13.».</w:t>
      </w:r>
    </w:p>
    <w:p w:rsidR="00FB0A50" w:rsidRPr="0004437B" w:rsidRDefault="00FB0A50" w:rsidP="00FB0A50">
      <w:pPr>
        <w:tabs>
          <w:tab w:val="left" w:pos="9356"/>
        </w:tabs>
        <w:ind w:right="-1" w:firstLine="709"/>
        <w:jc w:val="both"/>
      </w:pPr>
      <w:r w:rsidRPr="0004437B">
        <w:t>1.2. В подпункте 1.16. пункта 1 слова «пункта 3.12.» заменить на слова «пункта 3.13.».</w:t>
      </w:r>
    </w:p>
    <w:p w:rsidR="007E1459" w:rsidRPr="0004437B" w:rsidRDefault="007E1459" w:rsidP="00E90990">
      <w:pPr>
        <w:shd w:val="clear" w:color="auto" w:fill="FFFFFF"/>
        <w:ind w:firstLine="709"/>
        <w:jc w:val="both"/>
      </w:pPr>
      <w:bookmarkStart w:id="0" w:name="Par0"/>
      <w:bookmarkEnd w:id="0"/>
    </w:p>
    <w:p w:rsidR="001E1DBD" w:rsidRPr="0004437B" w:rsidRDefault="001E1DBD" w:rsidP="00E90990">
      <w:pPr>
        <w:shd w:val="clear" w:color="auto" w:fill="FFFFFF"/>
        <w:ind w:firstLine="709"/>
        <w:jc w:val="both"/>
      </w:pPr>
      <w:r w:rsidRPr="0004437B">
        <w:t xml:space="preserve">2. Контроль за исполнением настоящего постановления </w:t>
      </w:r>
      <w:r w:rsidR="007E1459" w:rsidRPr="0004437B">
        <w:t>оставляю за собой.</w:t>
      </w:r>
    </w:p>
    <w:p w:rsidR="005F079A" w:rsidRPr="0004437B" w:rsidRDefault="005F079A" w:rsidP="00E90990">
      <w:pPr>
        <w:shd w:val="clear" w:color="auto" w:fill="FFFFFF"/>
        <w:ind w:firstLine="709"/>
        <w:jc w:val="both"/>
      </w:pPr>
    </w:p>
    <w:p w:rsidR="00E73307" w:rsidRPr="000443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04437B">
        <w:rPr>
          <w:b w:val="0"/>
          <w:szCs w:val="28"/>
        </w:rPr>
        <w:t xml:space="preserve">3. Настоящее постановление вступает в силу со дня его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 </w:t>
      </w:r>
    </w:p>
    <w:p w:rsidR="00E73307" w:rsidRPr="0004437B" w:rsidRDefault="00E73307" w:rsidP="00E90990">
      <w:pPr>
        <w:ind w:firstLine="540"/>
        <w:jc w:val="both"/>
      </w:pPr>
      <w:r w:rsidRPr="0004437B">
        <w:t xml:space="preserve"> </w:t>
      </w:r>
    </w:p>
    <w:p w:rsidR="00E73307" w:rsidRPr="000443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04437B">
        <w:rPr>
          <w:b w:val="0"/>
          <w:szCs w:val="28"/>
        </w:rPr>
        <w:t>Глава сельсовета                                             И.В. Букатич</w:t>
      </w:r>
    </w:p>
    <w:p w:rsidR="00445664" w:rsidRPr="0004437B" w:rsidRDefault="00445664" w:rsidP="00E90990">
      <w:pPr>
        <w:ind w:left="5103"/>
        <w:jc w:val="both"/>
      </w:pPr>
    </w:p>
    <w:p w:rsidR="00445664" w:rsidRPr="0004437B" w:rsidRDefault="00445664" w:rsidP="00E90990">
      <w:pPr>
        <w:ind w:left="5103"/>
        <w:jc w:val="both"/>
      </w:pPr>
    </w:p>
    <w:p w:rsidR="00445664" w:rsidRDefault="00445664" w:rsidP="00E90990">
      <w:pPr>
        <w:ind w:left="5103"/>
        <w:jc w:val="both"/>
      </w:pPr>
    </w:p>
    <w:p w:rsidR="003F62BA" w:rsidRPr="0004437B" w:rsidRDefault="003F62BA" w:rsidP="00E90990">
      <w:pPr>
        <w:ind w:left="5103"/>
        <w:jc w:val="both"/>
      </w:pPr>
    </w:p>
    <w:p w:rsidR="0024365D" w:rsidRPr="0004437B" w:rsidRDefault="001E1DBD" w:rsidP="00E90990">
      <w:pPr>
        <w:ind w:left="5103"/>
        <w:jc w:val="both"/>
      </w:pPr>
      <w:r w:rsidRPr="0004437B">
        <w:lastRenderedPageBreak/>
        <w:t xml:space="preserve">Приложение № 1 к постановлению администрации </w:t>
      </w:r>
      <w:r w:rsidR="00E73307" w:rsidRPr="0004437B">
        <w:t>Карапсельского сельсовета Иланского района Красноярского края</w:t>
      </w:r>
    </w:p>
    <w:p w:rsidR="00E73307" w:rsidRPr="0004437B" w:rsidRDefault="0024365D" w:rsidP="00E90990">
      <w:pPr>
        <w:ind w:left="5103"/>
        <w:jc w:val="both"/>
      </w:pPr>
      <w:r w:rsidRPr="0004437B">
        <w:t>№</w:t>
      </w:r>
      <w:r w:rsidR="00E73307" w:rsidRPr="0004437B">
        <w:t xml:space="preserve"> </w:t>
      </w:r>
      <w:r w:rsidR="00851A44" w:rsidRPr="0004437B">
        <w:t>49-п от 24.12.2020</w:t>
      </w:r>
    </w:p>
    <w:p w:rsidR="0024365D" w:rsidRPr="0004437B" w:rsidRDefault="0024365D" w:rsidP="00E90990">
      <w:pPr>
        <w:ind w:left="5103"/>
        <w:jc w:val="both"/>
      </w:pPr>
      <w:r w:rsidRPr="0004437B">
        <w:t>в редакции постановления</w:t>
      </w:r>
    </w:p>
    <w:p w:rsidR="00851A44" w:rsidRPr="0004437B" w:rsidRDefault="00851A44" w:rsidP="00851A44">
      <w:pPr>
        <w:jc w:val="center"/>
      </w:pPr>
      <w:r w:rsidRPr="0004437B">
        <w:t xml:space="preserve">                                             </w:t>
      </w:r>
      <w:r w:rsidR="00E73307" w:rsidRPr="0004437B">
        <w:t>№</w:t>
      </w:r>
      <w:r w:rsidRPr="0004437B">
        <w:t>63-п от 13.12.2024</w:t>
      </w:r>
    </w:p>
    <w:p w:rsidR="001E1DBD" w:rsidRPr="0004437B" w:rsidRDefault="001E1DBD" w:rsidP="00E90990">
      <w:pPr>
        <w:ind w:left="5103"/>
        <w:jc w:val="both"/>
      </w:pPr>
    </w:p>
    <w:p w:rsidR="00A6076D" w:rsidRPr="0004437B" w:rsidRDefault="001E1DBD" w:rsidP="00E90990">
      <w:pPr>
        <w:jc w:val="center"/>
        <w:rPr>
          <w:b/>
        </w:rPr>
      </w:pPr>
      <w:r w:rsidRPr="0004437B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:rsidR="00A6076D" w:rsidRPr="0004437B" w:rsidRDefault="00E73307" w:rsidP="00E90990">
      <w:pPr>
        <w:jc w:val="center"/>
        <w:rPr>
          <w:b/>
        </w:rPr>
      </w:pPr>
      <w:r w:rsidRPr="0004437B">
        <w:rPr>
          <w:b/>
        </w:rPr>
        <w:t xml:space="preserve">администрации Карапсельского сельсовета </w:t>
      </w:r>
    </w:p>
    <w:p w:rsidR="001E1DBD" w:rsidRPr="0004437B" w:rsidRDefault="00E73307" w:rsidP="00E90990">
      <w:pPr>
        <w:jc w:val="center"/>
        <w:rPr>
          <w:b/>
          <w:lang w:eastAsia="en-US"/>
        </w:rPr>
      </w:pPr>
      <w:r w:rsidRPr="0004437B">
        <w:rPr>
          <w:b/>
        </w:rPr>
        <w:t>Иланского района Красноярск</w:t>
      </w:r>
      <w:r w:rsidR="00A6076D" w:rsidRPr="0004437B">
        <w:rPr>
          <w:b/>
        </w:rPr>
        <w:t>о</w:t>
      </w:r>
      <w:r w:rsidRPr="0004437B">
        <w:rPr>
          <w:b/>
        </w:rPr>
        <w:t xml:space="preserve">го края </w:t>
      </w:r>
    </w:p>
    <w:p w:rsidR="001E1DBD" w:rsidRPr="0004437B" w:rsidRDefault="001E1DBD" w:rsidP="00E90990">
      <w:pPr>
        <w:jc w:val="center"/>
        <w:rPr>
          <w:b/>
          <w:lang w:eastAsia="en-US"/>
        </w:rPr>
      </w:pPr>
    </w:p>
    <w:p w:rsidR="001E1DBD" w:rsidRPr="0004437B" w:rsidRDefault="001E1DBD" w:rsidP="00E90990">
      <w:pPr>
        <w:jc w:val="center"/>
        <w:rPr>
          <w:b/>
          <w:lang w:eastAsia="en-US"/>
        </w:rPr>
      </w:pPr>
      <w:r w:rsidRPr="0004437B">
        <w:rPr>
          <w:b/>
          <w:lang w:eastAsia="en-US"/>
        </w:rPr>
        <w:t>Раздел 1 «Общие Положения»</w:t>
      </w:r>
    </w:p>
    <w:p w:rsidR="001E1DBD" w:rsidRPr="0004437B" w:rsidRDefault="001E1DBD" w:rsidP="00E90990">
      <w:pPr>
        <w:jc w:val="center"/>
        <w:rPr>
          <w:b/>
          <w:lang w:eastAsia="en-US"/>
        </w:rPr>
      </w:pP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</w:rPr>
        <w:t>1.1.</w:t>
      </w:r>
      <w:r w:rsidRPr="0004437B">
        <w:t xml:space="preserve"> Настоящее Положение </w:t>
      </w:r>
      <w:r w:rsidRPr="0004437B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1.2.</w:t>
      </w:r>
      <w:r w:rsidRPr="0004437B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1) муниципальная поддержка</w:t>
      </w:r>
      <w:r w:rsidRPr="0004437B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2) инвестиции</w:t>
      </w:r>
      <w:r w:rsidRPr="0004437B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3) инвестиционный проект</w:t>
      </w:r>
      <w:r w:rsidRPr="0004437B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51412" w:rsidRPr="000443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4437B">
        <w:rPr>
          <w:sz w:val="28"/>
          <w:szCs w:val="28"/>
          <w:lang w:eastAsia="en-US"/>
        </w:rPr>
        <w:t>3.1)</w:t>
      </w:r>
      <w:r w:rsidRPr="0004437B">
        <w:rPr>
          <w:rStyle w:val="a4"/>
        </w:rPr>
        <w:t xml:space="preserve"> </w:t>
      </w:r>
      <w:r w:rsidRPr="0004437B">
        <w:rPr>
          <w:sz w:val="28"/>
          <w:szCs w:val="28"/>
        </w:rPr>
        <w:t>инвестиционная стадия - стадия реализации инвестиционного проекта, которая осуществляется:</w:t>
      </w:r>
      <w:bookmarkStart w:id="1" w:name="l2"/>
      <w:bookmarkEnd w:id="1"/>
    </w:p>
    <w:p w:rsidR="00B51412" w:rsidRPr="000443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4437B">
        <w:rPr>
          <w:rStyle w:val="dt-m"/>
          <w:sz w:val="28"/>
          <w:szCs w:val="28"/>
        </w:rPr>
        <w:t xml:space="preserve">а) </w:t>
      </w:r>
      <w:r w:rsidRPr="0004437B">
        <w:rPr>
          <w:sz w:val="28"/>
          <w:szCs w:val="28"/>
        </w:rPr>
        <w:t xml:space="preserve">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</w:t>
      </w:r>
      <w:r w:rsidRPr="0004437B">
        <w:rPr>
          <w:sz w:val="28"/>
          <w:szCs w:val="28"/>
        </w:rPr>
        <w:lastRenderedPageBreak/>
        <w:t>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  <w:bookmarkStart w:id="2" w:name="l190"/>
      <w:bookmarkStart w:id="3" w:name="l3"/>
      <w:bookmarkEnd w:id="2"/>
      <w:bookmarkEnd w:id="3"/>
    </w:p>
    <w:p w:rsidR="00B51412" w:rsidRPr="000443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4437B">
        <w:rPr>
          <w:rStyle w:val="dt-m"/>
          <w:sz w:val="28"/>
          <w:szCs w:val="28"/>
        </w:rPr>
        <w:t xml:space="preserve">б) </w:t>
      </w:r>
      <w:r w:rsidRPr="0004437B">
        <w:rPr>
          <w:sz w:val="28"/>
          <w:szCs w:val="28"/>
        </w:rPr>
        <w:t>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требуется;</w:t>
      </w:r>
    </w:p>
    <w:p w:rsidR="00B51412" w:rsidRPr="000443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04437B">
        <w:rPr>
          <w:sz w:val="28"/>
          <w:szCs w:val="28"/>
          <w:shd w:val="clear" w:color="auto" w:fill="FFFFFF"/>
        </w:rPr>
        <w:t>3.2)  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прав;";</w:t>
      </w:r>
    </w:p>
    <w:p w:rsidR="00B51412" w:rsidRPr="000443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4437B">
        <w:rPr>
          <w:sz w:val="28"/>
          <w:szCs w:val="28"/>
          <w:shd w:val="clear" w:color="auto" w:fill="FFFFFF"/>
        </w:rPr>
        <w:t>3.3)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среду;";</w:t>
      </w:r>
    </w:p>
    <w:p w:rsidR="00B51412" w:rsidRPr="0004437B" w:rsidRDefault="00B51412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4) инвестор</w:t>
      </w:r>
      <w:r w:rsidRPr="0004437B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t>В целях Федерального закона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5) капиталовложения</w:t>
      </w:r>
      <w:r w:rsidRPr="0004437B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04437B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6) новый инвестиционный проект</w:t>
      </w:r>
      <w:r w:rsidRPr="0004437B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04437B">
        <w:t>Федерального закона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04437B">
        <w:t xml:space="preserve">Федерального закона 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>не позднее 31 декабря 2021 года;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04437B">
        <w:t xml:space="preserve">Федерального закона от 01.04.2020         № 69-ФЗ «О защите и поощрении капиталовложений в Российской Федерации» </w:t>
      </w:r>
      <w:r w:rsidRPr="0004437B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7) обеспечивающая инфраструктура</w:t>
      </w:r>
      <w:r w:rsidRPr="000443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8) организация, реализующая проект,</w:t>
      </w:r>
      <w:r w:rsidRPr="0004437B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9) организация с публичным участием</w:t>
      </w:r>
      <w:r w:rsidRPr="0004437B">
        <w:rPr>
          <w:lang w:eastAsia="en-US"/>
        </w:rPr>
        <w:t xml:space="preserve"> - для целей </w:t>
      </w:r>
      <w:r w:rsidRPr="0004437B">
        <w:t xml:space="preserve">Федерального закона 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</w:t>
      </w:r>
      <w:r w:rsidRPr="0004437B">
        <w:rPr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04437B">
          <w:rPr>
            <w:lang w:eastAsia="en-US"/>
          </w:rPr>
          <w:t>закона</w:t>
        </w:r>
      </w:hyperlink>
      <w:r w:rsidRPr="0004437B">
        <w:rPr>
          <w:lang w:eastAsia="en-US"/>
        </w:rPr>
        <w:t xml:space="preserve">      от 28.09.2010 № 244-ФЗ «Об инновационном центре «Сколково»;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10) проектная компания</w:t>
      </w:r>
      <w:r w:rsidRPr="0004437B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11) публично-правовое образование</w:t>
      </w:r>
      <w:r w:rsidRPr="0004437B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12) регулируемая организация</w:t>
      </w:r>
      <w:r w:rsidRPr="0004437B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13) сопутствующая инфраструктура</w:t>
      </w:r>
      <w:r w:rsidRPr="000443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14) федеральный финансовый орган</w:t>
      </w:r>
      <w:r w:rsidRPr="0004437B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15) административно-деловой центр</w:t>
      </w:r>
      <w:r w:rsidRPr="0004437B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</w:t>
      </w:r>
      <w:r w:rsidRPr="0004437B">
        <w:rPr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16) торговый центр (комплекс)</w:t>
      </w:r>
      <w:r w:rsidRPr="0004437B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1.3.</w:t>
      </w:r>
      <w:r w:rsidRPr="0004437B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04437B">
          <w:rPr>
            <w:lang w:eastAsia="en-US"/>
          </w:rPr>
          <w:t>законе</w:t>
        </w:r>
      </w:hyperlink>
      <w:r w:rsidRPr="0004437B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04437B">
          <w:rPr>
            <w:lang w:eastAsia="en-US"/>
          </w:rPr>
          <w:t>законе</w:t>
        </w:r>
      </w:hyperlink>
      <w:r w:rsidRPr="0004437B">
        <w:rPr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1.4.</w:t>
      </w:r>
      <w:r w:rsidRPr="0004437B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1) игорный бизнес; 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4) оптовая и розничная торговля;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51412" w:rsidRPr="000443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437B">
        <w:rPr>
          <w:lang w:eastAsia="en-US"/>
        </w:rPr>
        <w:t>6)</w:t>
      </w:r>
      <w:r w:rsidR="00B51412" w:rsidRPr="0004437B">
        <w:rPr>
          <w:lang w:eastAsia="en-US"/>
        </w:rPr>
        <w:t xml:space="preserve"> </w:t>
      </w:r>
      <w:r w:rsidR="00B51412" w:rsidRPr="0004437B">
        <w:rPr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1E1DBD" w:rsidRPr="0004437B" w:rsidRDefault="001E1DBD" w:rsidP="00E90990">
      <w:pPr>
        <w:autoSpaceDE w:val="0"/>
        <w:autoSpaceDN w:val="0"/>
        <w:adjustRightInd w:val="0"/>
        <w:ind w:firstLine="709"/>
        <w:jc w:val="both"/>
      </w:pPr>
      <w:r w:rsidRPr="0004437B">
        <w:rPr>
          <w:lang w:eastAsia="en-US"/>
        </w:rPr>
        <w:t xml:space="preserve"> </w:t>
      </w:r>
      <w:r w:rsidRPr="0004437B">
        <w:rPr>
          <w:b/>
          <w:lang w:eastAsia="en-US"/>
        </w:rPr>
        <w:t>1.5.</w:t>
      </w:r>
      <w:r w:rsidRPr="0004437B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04437B">
          <w:rPr>
            <w:lang w:eastAsia="en-US"/>
          </w:rPr>
          <w:t>статьей 7</w:t>
        </w:r>
      </w:hyperlink>
      <w:r w:rsidRPr="0004437B">
        <w:rPr>
          <w:lang w:eastAsia="en-US"/>
        </w:rPr>
        <w:t xml:space="preserve"> </w:t>
      </w:r>
      <w:r w:rsidRPr="0004437B">
        <w:t xml:space="preserve">Федерального закона 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 xml:space="preserve">(частная проектная инициатива) или </w:t>
      </w:r>
      <w:hyperlink r:id="rId11" w:history="1">
        <w:r w:rsidRPr="0004437B">
          <w:rPr>
            <w:lang w:eastAsia="en-US"/>
          </w:rPr>
          <w:t>статьей 8</w:t>
        </w:r>
      </w:hyperlink>
      <w:r w:rsidRPr="0004437B">
        <w:rPr>
          <w:lang w:eastAsia="en-US"/>
        </w:rPr>
        <w:t xml:space="preserve"> </w:t>
      </w:r>
      <w:r w:rsidRPr="0004437B">
        <w:t xml:space="preserve">Федерального закона 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>(публичная проектная инициатива).</w:t>
      </w:r>
    </w:p>
    <w:p w:rsidR="001E1DBD" w:rsidRPr="0004437B" w:rsidRDefault="001E1DBD" w:rsidP="00E90990">
      <w:pPr>
        <w:shd w:val="clear" w:color="auto" w:fill="FFFFFF"/>
        <w:ind w:firstLine="709"/>
        <w:jc w:val="both"/>
      </w:pPr>
      <w:r w:rsidRPr="0004437B">
        <w:rPr>
          <w:b/>
          <w:lang w:eastAsia="en-US"/>
        </w:rPr>
        <w:t>1.6.</w:t>
      </w:r>
      <w:r w:rsidRPr="0004437B">
        <w:rPr>
          <w:lang w:eastAsia="en-US"/>
        </w:rPr>
        <w:t xml:space="preserve"> </w:t>
      </w:r>
      <w:r w:rsidRPr="0004437B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04437B">
        <w:t xml:space="preserve">в </w:t>
      </w:r>
      <w:r w:rsidRPr="0004437B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04437B">
        <w:t>Федерального закона от 01.04.2020 № 69-ФЗ «О защите и поощрении капиталовложений в Российской Федерации».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04437B" w:rsidRDefault="001E1DBD" w:rsidP="00E90990">
      <w:pPr>
        <w:shd w:val="clear" w:color="auto" w:fill="FFFFFF"/>
        <w:ind w:firstLine="709"/>
        <w:jc w:val="center"/>
        <w:rPr>
          <w:b/>
        </w:rPr>
      </w:pPr>
      <w:r w:rsidRPr="0004437B">
        <w:rPr>
          <w:b/>
        </w:rPr>
        <w:t xml:space="preserve">Раздел 2 «Предмет и условия </w:t>
      </w:r>
      <w:r w:rsidRPr="0004437B">
        <w:rPr>
          <w:b/>
          <w:lang w:eastAsia="en-US"/>
        </w:rPr>
        <w:t>соглашения о защите и поощрении капиталовложений»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2.1.</w:t>
      </w:r>
      <w:r w:rsidRPr="0004437B">
        <w:rPr>
          <w:lang w:eastAsia="en-US"/>
        </w:rPr>
        <w:t xml:space="preserve"> По соглашению о защите и поощрении капиталовложений</w:t>
      </w:r>
      <w:r w:rsidR="00F0655C" w:rsidRPr="000443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04437B">
        <w:rPr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F0655C" w:rsidRPr="0004437B">
        <w:rPr>
          <w:lang w:eastAsia="en-US"/>
        </w:rPr>
        <w:t>администрации Карапсельского сельсовета Иланского района Красноярского края.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2.2.</w:t>
      </w:r>
      <w:r w:rsidRPr="0004437B">
        <w:rPr>
          <w:lang w:eastAsia="en-US"/>
        </w:rPr>
        <w:t xml:space="preserve"> </w:t>
      </w:r>
      <w:r w:rsidR="00F0655C" w:rsidRPr="0004437B">
        <w:rPr>
          <w:lang w:eastAsia="en-US"/>
        </w:rPr>
        <w:t xml:space="preserve">Администрация Карапсельского сельсовета Иланского района Красноярского края </w:t>
      </w:r>
      <w:r w:rsidRPr="0004437B">
        <w:rPr>
          <w:lang w:eastAsia="en-US"/>
        </w:rPr>
        <w:t xml:space="preserve">может быть стороной соглашения о защите и поощрении капиталовложений, если одновременно стороной такого соглашения является </w:t>
      </w:r>
      <w:r w:rsidRPr="0004437B">
        <w:rPr>
          <w:lang w:eastAsia="en-US"/>
        </w:rPr>
        <w:lastRenderedPageBreak/>
        <w:t>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2.3.</w:t>
      </w:r>
      <w:r w:rsidRPr="0004437B">
        <w:rPr>
          <w:lang w:eastAsia="en-US"/>
        </w:rPr>
        <w:t xml:space="preserve">  </w:t>
      </w:r>
      <w:r w:rsidR="00F0655C" w:rsidRPr="0004437B">
        <w:rPr>
          <w:lang w:eastAsia="en-US"/>
        </w:rPr>
        <w:t>Администрация Карапсельского сельсовета Иланского района Красноярского края</w:t>
      </w:r>
      <w:r w:rsidRPr="0004437B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04437B" w:rsidRDefault="001E1DBD" w:rsidP="00E90990">
      <w:pPr>
        <w:shd w:val="clear" w:color="auto" w:fill="FFFFFF"/>
        <w:ind w:firstLine="709"/>
        <w:jc w:val="both"/>
      </w:pPr>
      <w:r w:rsidRPr="0004437B">
        <w:rPr>
          <w:b/>
          <w:lang w:eastAsia="en-US"/>
        </w:rPr>
        <w:t>2.4.</w:t>
      </w:r>
      <w:r w:rsidRPr="0004437B">
        <w:rPr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04437B">
        <w:t>от 01.04.2020 № 69-ФЗ «О защите и поощрении капиталовложений в Российской Федерации».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2.5.</w:t>
      </w:r>
      <w:r w:rsidRPr="0004437B">
        <w:rPr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2B21CD" w:rsidRPr="0004437B" w:rsidRDefault="002B21CD" w:rsidP="00E90990">
      <w:pPr>
        <w:ind w:firstLine="709"/>
        <w:jc w:val="both"/>
        <w:rPr>
          <w:shd w:val="clear" w:color="auto" w:fill="FFFFFF"/>
        </w:rPr>
      </w:pPr>
      <w:r w:rsidRPr="0004437B">
        <w:rPr>
          <w:shd w:val="clear" w:color="auto" w:fill="FFFFFF"/>
        </w:rPr>
        <w:t>2.5.1.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от 28.06.2022 №226-ФЗ «О внесении изменений и в Федеральный закон "О защите и поощрении капиталовложений в Российской Федерации»,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28.06.2022 №226-ФЗ «О внесении изменений и в Федеральный закон "О защите и поощрении капиталовложений в Российской Федерации».</w:t>
      </w:r>
    </w:p>
    <w:p w:rsidR="003C2E1E" w:rsidRPr="0004437B" w:rsidRDefault="003C2E1E" w:rsidP="00E90990">
      <w:pPr>
        <w:ind w:firstLine="709"/>
        <w:jc w:val="both"/>
        <w:rPr>
          <w:lang w:eastAsia="en-US"/>
        </w:rPr>
      </w:pPr>
      <w:r w:rsidRPr="0004437B">
        <w:rPr>
          <w:shd w:val="clear" w:color="auto" w:fill="FFFFFF"/>
        </w:rPr>
        <w:t>2.5.2.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2.6.</w:t>
      </w:r>
      <w:r w:rsidRPr="0004437B">
        <w:rPr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04437B">
        <w:lastRenderedPageBreak/>
        <w:t xml:space="preserve">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 xml:space="preserve">для организации, реализующей проект. 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2.7.</w:t>
      </w:r>
      <w:r w:rsidRPr="0004437B">
        <w:rPr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04437B">
        <w:t xml:space="preserve">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>и нормативным правовым актом Правительства Российской Федерации.</w:t>
      </w:r>
    </w:p>
    <w:p w:rsidR="000932A4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2.8.</w:t>
      </w:r>
      <w:r w:rsidRPr="0004437B">
        <w:rPr>
          <w:lang w:eastAsia="en-US"/>
        </w:rPr>
        <w:t xml:space="preserve"> </w:t>
      </w:r>
      <w:r w:rsidR="000932A4" w:rsidRPr="0004437B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1)описание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2)указание на этапы реализации инвестиционного проекта, а также применительно к каждому такому этапу: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а)срок получения разрешений и согласий, необходимых для реализации соответствующего этапа инвестиционного проекта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б)срок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в)срок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2.1)срок осуществления капиталовложений в установленном объеме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2.2)сроки осуществления иных мероприятий, определенных в соглашении о защите и поощрении капиталовложений;</w:t>
      </w:r>
      <w:bookmarkStart w:id="4" w:name="l802"/>
      <w:bookmarkEnd w:id="4"/>
      <w:r w:rsidRPr="0004437B">
        <w:rPr>
          <w:lang w:eastAsia="en-US"/>
        </w:rPr>
        <w:t>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2.3)объем капиталовложений;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lastRenderedPageBreak/>
        <w:t>2.4)объем планируемых к возмещению затрат, указанных в </w:t>
      </w:r>
      <w:hyperlink r:id="rId12" w:anchor="l197" w:history="1">
        <w:r w:rsidRPr="0004437B">
          <w:rPr>
            <w:rStyle w:val="ac"/>
            <w:color w:val="auto"/>
            <w:lang w:eastAsia="en-US"/>
          </w:rPr>
          <w:t>части 1</w:t>
        </w:r>
      </w:hyperlink>
      <w:r w:rsidRPr="0004437B">
        <w:rPr>
          <w:lang w:eastAsia="en-US"/>
        </w:rPr>
        <w:t> статьи 15 Федерального закона</w:t>
      </w:r>
      <w:r w:rsidRPr="0004437B">
        <w:t xml:space="preserve">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, и планируемые сроки их возмещения;</w:t>
      </w:r>
      <w:bookmarkStart w:id="5" w:name="l581"/>
      <w:bookmarkEnd w:id="5"/>
      <w:r w:rsidRPr="0004437B">
        <w:rPr>
          <w:lang w:eastAsia="en-US"/>
        </w:rPr>
        <w:t>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3)сведения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а)25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3" w:anchor="l105" w:history="1">
        <w:r w:rsidRPr="0004437B">
          <w:rPr>
            <w:rStyle w:val="ac"/>
            <w:color w:val="auto"/>
            <w:lang w:eastAsia="en-US"/>
          </w:rPr>
          <w:t>частью 4</w:t>
        </w:r>
      </w:hyperlink>
      <w:r w:rsidRPr="0004437B">
        <w:rPr>
          <w:lang w:eastAsia="en-US"/>
        </w:rPr>
        <w:t xml:space="preserve"> статьи 9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);</w:t>
      </w:r>
      <w:bookmarkStart w:id="6" w:name="l582"/>
      <w:bookmarkEnd w:id="6"/>
      <w:r w:rsidRPr="0004437B">
        <w:rPr>
          <w:lang w:eastAsia="en-US"/>
        </w:rPr>
        <w:t>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б)40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  <w:bookmarkStart w:id="7" w:name="l584"/>
      <w:bookmarkEnd w:id="7"/>
      <w:r w:rsidRPr="0004437B">
        <w:rPr>
          <w:lang w:eastAsia="en-US"/>
        </w:rPr>
        <w:t>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4)срок применения стабилизационной оговорки в пределах сроков, установленных частями 10 и 11 настоящей статьи;</w:t>
      </w:r>
      <w:bookmarkStart w:id="8" w:name="l121"/>
      <w:bookmarkEnd w:id="8"/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5)условия связанных договоров, в том числе сроки предоставления и объемы субсидий, бюджетных инвестиций, указанных в </w:t>
      </w:r>
      <w:hyperlink r:id="rId14" w:anchor="l171" w:history="1">
        <w:r w:rsidRPr="0004437B">
          <w:rPr>
            <w:rStyle w:val="ac"/>
            <w:color w:val="auto"/>
            <w:lang w:eastAsia="en-US"/>
          </w:rPr>
          <w:t>пункте 1</w:t>
        </w:r>
      </w:hyperlink>
      <w:r w:rsidRPr="0004437B">
        <w:rPr>
          <w:lang w:eastAsia="en-US"/>
        </w:rPr>
        <w:t xml:space="preserve"> части 1 статьи 14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, и (или) процентная ставка (порядок ее определения) по кредитному договору, указанному в </w:t>
      </w:r>
      <w:hyperlink r:id="rId15" w:anchor="l171" w:history="1">
        <w:r w:rsidRPr="0004437B">
          <w:rPr>
            <w:rStyle w:val="ac"/>
            <w:color w:val="auto"/>
            <w:lang w:eastAsia="en-US"/>
          </w:rPr>
          <w:t>пункте 2</w:t>
        </w:r>
      </w:hyperlink>
      <w:r w:rsidRPr="0004437B">
        <w:rPr>
          <w:lang w:eastAsia="en-US"/>
        </w:rPr>
        <w:t> части 1 статьи 14 Федерального закона</w:t>
      </w:r>
      <w:r w:rsidR="00785C8E" w:rsidRPr="0004437B">
        <w:rPr>
          <w:lang w:eastAsia="en-US"/>
        </w:rPr>
        <w:t xml:space="preserve"> </w:t>
      </w:r>
      <w:r w:rsidR="00785C8E"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, а также сроки предоставления и объемы субсидий, указанных в </w:t>
      </w:r>
      <w:hyperlink r:id="rId16" w:anchor="l177" w:history="1">
        <w:r w:rsidRPr="0004437B">
          <w:rPr>
            <w:rStyle w:val="ac"/>
            <w:color w:val="auto"/>
            <w:lang w:eastAsia="en-US"/>
          </w:rPr>
          <w:t>пункте 2</w:t>
        </w:r>
      </w:hyperlink>
      <w:r w:rsidRPr="0004437B">
        <w:rPr>
          <w:lang w:eastAsia="en-US"/>
        </w:rPr>
        <w:t> части 3 статьи 14 Федерального закона</w:t>
      </w:r>
      <w:r w:rsidR="00785C8E" w:rsidRPr="0004437B">
        <w:rPr>
          <w:lang w:eastAsia="en-US"/>
        </w:rPr>
        <w:t xml:space="preserve"> </w:t>
      </w:r>
      <w:r w:rsidR="00785C8E"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;</w:t>
      </w:r>
      <w:bookmarkStart w:id="9" w:name="l321"/>
      <w:bookmarkEnd w:id="9"/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6)указание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 w:rsidRPr="0004437B">
        <w:rPr>
          <w:lang w:eastAsia="en-US"/>
        </w:rPr>
        <w:lastRenderedPageBreak/>
        <w:t>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17" w:anchor="l197" w:history="1">
        <w:r w:rsidRPr="0004437B">
          <w:rPr>
            <w:rStyle w:val="ac"/>
            <w:color w:val="auto"/>
            <w:lang w:eastAsia="en-US"/>
          </w:rPr>
          <w:t>части 1</w:t>
        </w:r>
      </w:hyperlink>
      <w:r w:rsidRPr="0004437B">
        <w:rPr>
          <w:lang w:eastAsia="en-US"/>
        </w:rPr>
        <w:t> статьи 15 Федерального закона</w:t>
      </w:r>
      <w:r w:rsidR="00785C8E" w:rsidRPr="0004437B">
        <w:t xml:space="preserve"> от 01.04.2020 № 69-ФЗ «О защите и поощрении капиталовложений в Российской Федерации»</w:t>
      </w:r>
      <w:r w:rsidR="00785C8E" w:rsidRPr="0004437B">
        <w:rPr>
          <w:lang w:eastAsia="en-US"/>
        </w:rPr>
        <w:t xml:space="preserve"> </w:t>
      </w:r>
      <w:r w:rsidRPr="0004437B">
        <w:rPr>
          <w:lang w:eastAsia="en-US"/>
        </w:rPr>
        <w:t>, в пределах земельного налога, исчисленного организацией, реализующей проект, для уплаты в местный бюджет), ввозных таможенных пошлин:</w:t>
      </w:r>
      <w:bookmarkStart w:id="10" w:name="l122"/>
      <w:bookmarkStart w:id="11" w:name="l585"/>
      <w:bookmarkStart w:id="12" w:name="l322"/>
      <w:bookmarkStart w:id="13" w:name="l123"/>
      <w:bookmarkStart w:id="14" w:name="l791"/>
      <w:bookmarkStart w:id="15" w:name="l793"/>
      <w:bookmarkStart w:id="16" w:name="l796"/>
      <w:bookmarkStart w:id="17" w:name="l794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4437B">
        <w:rPr>
          <w:lang w:eastAsia="en-US"/>
        </w:rPr>
        <w:t>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а)на возмещение реального ущерба в соответствии с порядком, предусмотренным </w:t>
      </w:r>
      <w:hyperlink r:id="rId18" w:anchor="l151" w:history="1">
        <w:r w:rsidRPr="0004437B">
          <w:rPr>
            <w:rStyle w:val="ac"/>
            <w:color w:val="auto"/>
            <w:lang w:eastAsia="en-US"/>
          </w:rPr>
          <w:t>статьей 12</w:t>
        </w:r>
      </w:hyperlink>
      <w:r w:rsidRPr="0004437B">
        <w:rPr>
          <w:lang w:eastAsia="en-US"/>
        </w:rPr>
        <w:t>  Федерального закона</w:t>
      </w:r>
      <w:r w:rsidR="00785C8E" w:rsidRPr="0004437B">
        <w:rPr>
          <w:lang w:eastAsia="en-US"/>
        </w:rPr>
        <w:t xml:space="preserve"> </w:t>
      </w:r>
      <w:r w:rsidR="00785C8E"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, в том числе в случаях, предусмотренных </w:t>
      </w:r>
      <w:hyperlink r:id="rId19" w:anchor="l177" w:history="1">
        <w:r w:rsidRPr="0004437B">
          <w:rPr>
            <w:rStyle w:val="ac"/>
            <w:color w:val="auto"/>
            <w:lang w:eastAsia="en-US"/>
          </w:rPr>
          <w:t>частью 3</w:t>
        </w:r>
      </w:hyperlink>
      <w:r w:rsidRPr="0004437B">
        <w:rPr>
          <w:lang w:eastAsia="en-US"/>
        </w:rPr>
        <w:t> статьи 14 Федерального закона</w:t>
      </w:r>
      <w:r w:rsidR="00785C8E" w:rsidRPr="0004437B">
        <w:t xml:space="preserve">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;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б)на возмещение понесенных затрат, предусмотренных </w:t>
      </w:r>
      <w:hyperlink r:id="rId20" w:anchor="l373" w:history="1">
        <w:r w:rsidRPr="0004437B">
          <w:rPr>
            <w:rStyle w:val="ac"/>
            <w:color w:val="auto"/>
            <w:lang w:eastAsia="en-US"/>
          </w:rPr>
          <w:t>статьей 15</w:t>
        </w:r>
      </w:hyperlink>
      <w:r w:rsidRPr="0004437B">
        <w:rPr>
          <w:lang w:eastAsia="en-US"/>
        </w:rPr>
        <w:t>  Федерального закона</w:t>
      </w:r>
      <w:r w:rsidR="00785C8E" w:rsidRPr="0004437B">
        <w:t xml:space="preserve">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  <w:bookmarkStart w:id="18" w:name="l323"/>
      <w:bookmarkEnd w:id="18"/>
    </w:p>
    <w:p w:rsidR="00785C8E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7)порядок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  <w:bookmarkStart w:id="19" w:name="l124"/>
      <w:bookmarkEnd w:id="19"/>
      <w:r w:rsidRPr="0004437B">
        <w:rPr>
          <w:lang w:eastAsia="en-US"/>
        </w:rPr>
        <w:t> </w:t>
      </w:r>
    </w:p>
    <w:p w:rsidR="00785C8E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7.1)обязательство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 </w:t>
      </w:r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8)порядок разрешения споров между сторонами соглашения о защите и поощрении капиталовложений;</w:t>
      </w:r>
      <w:bookmarkStart w:id="20" w:name="l878"/>
      <w:bookmarkEnd w:id="20"/>
    </w:p>
    <w:p w:rsidR="000932A4" w:rsidRPr="000443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9)иные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 </w:t>
      </w:r>
    </w:p>
    <w:p w:rsidR="003C2E1E" w:rsidRPr="0004437B" w:rsidRDefault="001E1DBD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04437B">
        <w:rPr>
          <w:b/>
          <w:lang w:eastAsia="en-US"/>
        </w:rPr>
        <w:t>2.9.</w:t>
      </w:r>
      <w:r w:rsidRPr="0004437B">
        <w:rPr>
          <w:lang w:eastAsia="en-US"/>
        </w:rPr>
        <w:t xml:space="preserve"> </w:t>
      </w:r>
      <w:r w:rsidR="003C2E1E" w:rsidRPr="0004437B">
        <w:rPr>
          <w:shd w:val="clear" w:color="auto" w:fill="FFFFFF"/>
        </w:rPr>
        <w:t>Условия связанного договора, указанные в пункте 5 части 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21" w:anchor="l171" w:history="1">
        <w:r w:rsidR="003C2E1E" w:rsidRPr="0004437B">
          <w:rPr>
            <w:rStyle w:val="ac"/>
            <w:color w:val="auto"/>
            <w:u w:val="none"/>
            <w:shd w:val="clear" w:color="auto" w:fill="FFFFFF"/>
          </w:rPr>
          <w:t>статье 14</w:t>
        </w:r>
      </w:hyperlink>
      <w:r w:rsidR="003C2E1E" w:rsidRPr="0004437B">
        <w:rPr>
          <w:shd w:val="clear" w:color="auto" w:fill="FFFFFF"/>
        </w:rPr>
        <w:t> </w:t>
      </w:r>
      <w:r w:rsidR="003C2E1E" w:rsidRPr="0004437B">
        <w:rPr>
          <w:lang w:eastAsia="en-US"/>
        </w:rPr>
        <w:t xml:space="preserve">Федерального закона </w:t>
      </w:r>
      <w:r w:rsidR="003C2E1E" w:rsidRPr="0004437B">
        <w:t>от 01.04.2020         № 69-ФЗ «О защите и поощрении капиталовложений в Российской Федерации»</w:t>
      </w:r>
      <w:r w:rsidR="003C2E1E" w:rsidRPr="0004437B">
        <w:rPr>
          <w:shd w:val="clear" w:color="auto" w:fill="FFFFFF"/>
        </w:rPr>
        <w:t xml:space="preserve">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</w:t>
      </w:r>
      <w:r w:rsidR="003C2E1E" w:rsidRPr="0004437B">
        <w:rPr>
          <w:shd w:val="clear" w:color="auto" w:fill="FFFFFF"/>
        </w:rPr>
        <w:lastRenderedPageBreak/>
        <w:t>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203081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2.10.</w:t>
      </w:r>
      <w:r w:rsidRPr="0004437B">
        <w:rPr>
          <w:lang w:eastAsia="en-US"/>
        </w:rPr>
        <w:t xml:space="preserve"> </w:t>
      </w:r>
      <w:r w:rsidR="00203081" w:rsidRPr="0004437B">
        <w:rPr>
          <w:lang w:eastAsia="en-US"/>
        </w:rPr>
        <w:t xml:space="preserve">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  <w:bookmarkStart w:id="21" w:name="l125"/>
      <w:bookmarkStart w:id="22" w:name="l603"/>
      <w:bookmarkEnd w:id="21"/>
      <w:bookmarkEnd w:id="22"/>
      <w:r w:rsidR="00203081" w:rsidRPr="0004437B">
        <w:rPr>
          <w:lang w:eastAsia="en-US"/>
        </w:rPr>
        <w:t> </w:t>
      </w:r>
    </w:p>
    <w:p w:rsidR="00203081" w:rsidRPr="000443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203081" w:rsidRPr="000443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  <w:bookmarkStart w:id="23" w:name="l880"/>
      <w:bookmarkEnd w:id="23"/>
      <w:r w:rsidRPr="0004437B">
        <w:rPr>
          <w:lang w:eastAsia="en-US"/>
        </w:rPr>
        <w:t> </w:t>
      </w:r>
    </w:p>
    <w:p w:rsidR="00203081" w:rsidRPr="000443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3) 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203081" w:rsidRPr="000443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 xml:space="preserve"> 4) 20 лет - в отношении инвестиционных проектов, объем капиталовложений в которые составляет 15 миллиардов рублей и более.</w:t>
      </w:r>
      <w:bookmarkStart w:id="24" w:name="l882"/>
      <w:bookmarkEnd w:id="24"/>
      <w:r w:rsidRPr="0004437B">
        <w:rPr>
          <w:lang w:eastAsia="en-US"/>
        </w:rPr>
        <w:t> 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b/>
          <w:lang w:eastAsia="en-US"/>
        </w:rPr>
        <w:t>2.11.</w:t>
      </w:r>
      <w:r w:rsidRPr="0004437B">
        <w:rPr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04437B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25" w:name="Par34"/>
      <w:bookmarkEnd w:id="25"/>
    </w:p>
    <w:p w:rsidR="00203081" w:rsidRPr="0004437B" w:rsidRDefault="001E1DBD" w:rsidP="00E90990">
      <w:pPr>
        <w:pStyle w:val="ConsPlusTitle"/>
        <w:ind w:firstLine="540"/>
        <w:jc w:val="both"/>
        <w:outlineLvl w:val="0"/>
        <w:rPr>
          <w:b w:val="0"/>
          <w:szCs w:val="28"/>
        </w:rPr>
      </w:pPr>
      <w:r w:rsidRPr="0004437B">
        <w:rPr>
          <w:szCs w:val="28"/>
          <w:lang w:eastAsia="en-US"/>
        </w:rPr>
        <w:t xml:space="preserve">2.12. </w:t>
      </w:r>
      <w:r w:rsidR="00203081" w:rsidRPr="0004437B">
        <w:rPr>
          <w:b w:val="0"/>
          <w:szCs w:val="28"/>
          <w:lang w:eastAsia="en-US"/>
        </w:rPr>
        <w:t xml:space="preserve">Исключен постановлением администрации Карапсельского сельсовета от 00.00.2024 № проект </w:t>
      </w:r>
    </w:p>
    <w:p w:rsidR="00EC3E46" w:rsidRPr="0004437B" w:rsidRDefault="001E1DBD" w:rsidP="00E90990">
      <w:pPr>
        <w:shd w:val="clear" w:color="auto" w:fill="FFFFFF"/>
        <w:ind w:firstLine="567"/>
        <w:jc w:val="both"/>
        <w:rPr>
          <w:rStyle w:val="dt-r"/>
          <w:shd w:val="clear" w:color="auto" w:fill="FFFFFF"/>
        </w:rPr>
      </w:pPr>
      <w:r w:rsidRPr="0004437B">
        <w:rPr>
          <w:b/>
          <w:lang w:eastAsia="en-US"/>
        </w:rPr>
        <w:t>2.13.</w:t>
      </w:r>
      <w:r w:rsidRPr="0004437B">
        <w:rPr>
          <w:lang w:eastAsia="en-US"/>
        </w:rPr>
        <w:t xml:space="preserve"> </w:t>
      </w:r>
      <w:r w:rsidR="00EC3E46" w:rsidRPr="0004437B">
        <w:rPr>
          <w:shd w:val="clear" w:color="auto" w:fill="FFFFFF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</w:t>
      </w:r>
      <w:r w:rsidR="00EC3E46" w:rsidRPr="0004437B">
        <w:rPr>
          <w:shd w:val="clear" w:color="auto" w:fill="FFFFFF"/>
        </w:rPr>
        <w:lastRenderedPageBreak/>
        <w:t>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  <w:bookmarkStart w:id="26" w:name="l329"/>
      <w:bookmarkStart w:id="27" w:name="l132"/>
      <w:bookmarkEnd w:id="26"/>
      <w:bookmarkEnd w:id="27"/>
      <w:r w:rsidR="00EC3E46" w:rsidRPr="0004437B">
        <w:rPr>
          <w:shd w:val="clear" w:color="auto" w:fill="FFFFFF"/>
        </w:rPr>
        <w:t> 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2.14.</w:t>
      </w:r>
      <w:r w:rsidRPr="0004437B">
        <w:rPr>
          <w:lang w:eastAsia="en-US"/>
        </w:rPr>
        <w:t xml:space="preserve"> Уполномоченный орган местного самоуправления</w:t>
      </w:r>
      <w:r w:rsidR="00F0655C" w:rsidRPr="000443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04437B">
        <w:rPr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2.15.</w:t>
      </w:r>
      <w:r w:rsidRPr="0004437B">
        <w:rPr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F0655C" w:rsidRPr="0004437B">
        <w:rPr>
          <w:lang w:eastAsia="en-US"/>
        </w:rPr>
        <w:t>администрация Карапсельского сельсовета Иланского района Красноярского края</w:t>
      </w:r>
      <w:r w:rsidRPr="0004437B">
        <w:rPr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51412" w:rsidRPr="0004437B" w:rsidRDefault="00B51412" w:rsidP="00E90990">
      <w:pPr>
        <w:ind w:firstLine="567"/>
        <w:jc w:val="both"/>
        <w:rPr>
          <w:lang w:eastAsia="en-US"/>
        </w:rPr>
      </w:pPr>
      <w:r w:rsidRPr="0004437B">
        <w:rPr>
          <w:shd w:val="clear" w:color="auto" w:fill="FFFFFF"/>
        </w:rPr>
        <w:t>2.16.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</w:t>
      </w:r>
      <w:r w:rsidR="002B21CD" w:rsidRPr="0004437B">
        <w:rPr>
          <w:shd w:val="clear" w:color="auto" w:fill="FFFFFF"/>
        </w:rPr>
        <w:t xml:space="preserve"> от 28.06.2022 №226-ФЗ «О внесении изменений и в Федеральный закон "О защите и поощрении капиталовложений в Российской Федерации»</w:t>
      </w:r>
      <w:r w:rsidRPr="0004437B">
        <w:rPr>
          <w:shd w:val="clear" w:color="auto" w:fill="FFFFFF"/>
        </w:rPr>
        <w:t>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настоящего Федерального закона.</w:t>
      </w:r>
    </w:p>
    <w:p w:rsidR="001E1DBD" w:rsidRPr="0004437B" w:rsidRDefault="001E1DBD" w:rsidP="00E90990">
      <w:pPr>
        <w:shd w:val="clear" w:color="auto" w:fill="FFFFFF"/>
        <w:ind w:firstLine="709"/>
        <w:jc w:val="both"/>
        <w:rPr>
          <w:b/>
          <w:lang w:eastAsia="en-US"/>
        </w:rPr>
      </w:pPr>
    </w:p>
    <w:p w:rsidR="00A12A6F" w:rsidRPr="0004437B" w:rsidRDefault="00A12A6F" w:rsidP="00E90990">
      <w:pPr>
        <w:shd w:val="clear" w:color="auto" w:fill="FFFFFF"/>
        <w:ind w:firstLine="709"/>
        <w:jc w:val="center"/>
        <w:rPr>
          <w:b/>
          <w:lang w:eastAsia="en-US"/>
        </w:rPr>
      </w:pPr>
      <w:r w:rsidRPr="0004437B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E90990" w:rsidRPr="0004437B" w:rsidRDefault="00E90990" w:rsidP="00E90990">
      <w:pPr>
        <w:shd w:val="clear" w:color="auto" w:fill="FFFFFF"/>
        <w:ind w:firstLine="709"/>
        <w:jc w:val="center"/>
        <w:rPr>
          <w:b/>
          <w:lang w:eastAsia="en-US"/>
        </w:rPr>
      </w:pP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3.1.</w:t>
      </w:r>
      <w:r w:rsidRPr="0004437B">
        <w:rPr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22" w:history="1">
        <w:r w:rsidRPr="0004437B">
          <w:rPr>
            <w:lang w:eastAsia="en-US"/>
          </w:rPr>
          <w:t>статьями 7</w:t>
        </w:r>
      </w:hyperlink>
      <w:r w:rsidRPr="0004437B">
        <w:rPr>
          <w:lang w:eastAsia="en-US"/>
        </w:rPr>
        <w:t xml:space="preserve">, </w:t>
      </w:r>
      <w:hyperlink r:id="rId23" w:history="1">
        <w:r w:rsidRPr="0004437B">
          <w:rPr>
            <w:lang w:eastAsia="en-US"/>
          </w:rPr>
          <w:t>8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.</w:t>
      </w:r>
    </w:p>
    <w:p w:rsidR="00F07809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lastRenderedPageBreak/>
        <w:t>3.2.</w:t>
      </w:r>
      <w:r w:rsidRPr="0004437B">
        <w:rPr>
          <w:lang w:eastAsia="en-US"/>
        </w:rPr>
        <w:t xml:space="preserve"> </w:t>
      </w:r>
      <w:r w:rsidR="00F07809" w:rsidRPr="0004437B">
        <w:rPr>
          <w:lang w:eastAsia="en-US"/>
        </w:rPr>
        <w:t>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Для подписания соглашения о защите и поощрении капиталовложений используется электронная подпись.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3.3.</w:t>
      </w:r>
      <w:r w:rsidRPr="0004437B">
        <w:rPr>
          <w:lang w:eastAsia="en-US"/>
        </w:rPr>
        <w:t xml:space="preserve"> От имени </w:t>
      </w:r>
      <w:r w:rsidR="00F0655C" w:rsidRPr="0004437B">
        <w:rPr>
          <w:lang w:eastAsia="en-US"/>
        </w:rPr>
        <w:t xml:space="preserve">администрации Карапсельского сельсовета Иланского района Красноярского края </w:t>
      </w:r>
      <w:r w:rsidRPr="0004437B">
        <w:rPr>
          <w:lang w:eastAsia="en-US"/>
        </w:rPr>
        <w:t>соглашение о защите и поощрении капиталовложений подлежит подписанию</w:t>
      </w:r>
      <w:r w:rsidR="00BA2C4F" w:rsidRPr="0004437B">
        <w:rPr>
          <w:lang w:eastAsia="en-US"/>
        </w:rPr>
        <w:t xml:space="preserve"> Главой </w:t>
      </w:r>
      <w:r w:rsidR="00F0655C" w:rsidRPr="0004437B">
        <w:rPr>
          <w:lang w:eastAsia="en-US"/>
        </w:rPr>
        <w:t xml:space="preserve">Карапсельского </w:t>
      </w:r>
      <w:r w:rsidR="00BA2C4F" w:rsidRPr="0004437B">
        <w:rPr>
          <w:lang w:eastAsia="en-US"/>
        </w:rPr>
        <w:t>сельсовета</w:t>
      </w:r>
      <w:r w:rsidRPr="0004437B">
        <w:rPr>
          <w:lang w:eastAsia="en-US"/>
        </w:rPr>
        <w:t xml:space="preserve">. 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3.4.</w:t>
      </w:r>
      <w:r w:rsidRPr="0004437B">
        <w:rPr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0655C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3.5.</w:t>
      </w:r>
      <w:r w:rsidRPr="0004437B">
        <w:rPr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BA2C4F" w:rsidRPr="0004437B">
        <w:rPr>
          <w:lang w:eastAsia="en-US"/>
        </w:rPr>
        <w:t>Глав</w:t>
      </w:r>
      <w:r w:rsidR="00F0655C" w:rsidRPr="0004437B">
        <w:rPr>
          <w:lang w:eastAsia="en-US"/>
        </w:rPr>
        <w:t xml:space="preserve">ой Карапсельского сельсовета. 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3.6.</w:t>
      </w:r>
      <w:r w:rsidRPr="0004437B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28" w:name="Par64"/>
      <w:bookmarkEnd w:id="28"/>
    </w:p>
    <w:p w:rsidR="00DE05A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1) </w:t>
      </w:r>
      <w:r w:rsidR="00DE05AD" w:rsidRPr="0004437B">
        <w:t>включение в соглашение о защите и поощрении капиталовложений сведений об условиях, указанных в </w:t>
      </w:r>
      <w:r w:rsidR="007D5FD1" w:rsidRPr="0004437B">
        <w:rPr>
          <w:lang w:eastAsia="en-US"/>
        </w:rPr>
        <w:t>подпункте 5 пункта 2.8 Положения</w:t>
      </w:r>
      <w:r w:rsidR="00DE05AD" w:rsidRPr="0004437B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</w:t>
      </w:r>
      <w:r w:rsidR="007900E8" w:rsidRPr="0004437B">
        <w:t>;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29" w:name="Par66"/>
      <w:bookmarkEnd w:id="29"/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24" w:history="1">
        <w:r w:rsidRPr="0004437B">
          <w:rPr>
            <w:lang w:eastAsia="en-US"/>
          </w:rPr>
          <w:t>статьей 9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 xml:space="preserve">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30" w:name="Par67"/>
      <w:bookmarkEnd w:id="30"/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5" w:history="1">
        <w:r w:rsidRPr="0004437B">
          <w:rPr>
            <w:lang w:eastAsia="en-US"/>
          </w:rPr>
          <w:t>статьей 7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 xml:space="preserve">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26" w:history="1">
        <w:r w:rsidRPr="0004437B">
          <w:rPr>
            <w:lang w:eastAsia="en-US"/>
          </w:rPr>
          <w:t>статьей 8</w:t>
        </w:r>
      </w:hyperlink>
      <w:r w:rsidRPr="0004437B">
        <w:rPr>
          <w:lang w:eastAsia="en-US"/>
        </w:rPr>
        <w:t xml:space="preserve"> Федерального закона     </w:t>
      </w:r>
      <w:r w:rsidRPr="0004437B">
        <w:t xml:space="preserve">от 01.04.2020 № 69-ФЗ «О защите и поощрении капиталовложений в Российской Федерации» </w:t>
      </w:r>
      <w:r w:rsidRPr="0004437B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31" w:name="Par68"/>
      <w:bookmarkEnd w:id="31"/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5) изменение реквизитов сторон (в том числе наименования).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lastRenderedPageBreak/>
        <w:t>3.7.</w:t>
      </w:r>
      <w:r w:rsidRPr="0004437B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04437B">
          <w:rPr>
            <w:lang w:eastAsia="en-US"/>
          </w:rPr>
          <w:t>пунктами 1</w:t>
        </w:r>
      </w:hyperlink>
      <w:r w:rsidRPr="0004437B">
        <w:rPr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7" w:history="1">
        <w:r w:rsidRPr="0004437B">
          <w:rPr>
            <w:lang w:eastAsia="en-US"/>
          </w:rPr>
          <w:t>частями 9</w:t>
        </w:r>
      </w:hyperlink>
      <w:r w:rsidRPr="0004437B">
        <w:rPr>
          <w:lang w:eastAsia="en-US"/>
        </w:rPr>
        <w:t xml:space="preserve"> и </w:t>
      </w:r>
      <w:hyperlink r:id="rId28" w:history="1">
        <w:r w:rsidRPr="0004437B">
          <w:rPr>
            <w:lang w:eastAsia="en-US"/>
          </w:rPr>
          <w:t>10 статьи 7</w:t>
        </w:r>
      </w:hyperlink>
      <w:r w:rsidRPr="0004437B">
        <w:rPr>
          <w:lang w:eastAsia="en-US"/>
        </w:rPr>
        <w:t xml:space="preserve"> Федерального закона                   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, в органы государственной власти, указанные в </w:t>
      </w:r>
      <w:hyperlink r:id="rId29" w:history="1">
        <w:r w:rsidRPr="0004437B">
          <w:rPr>
            <w:lang w:eastAsia="en-US"/>
          </w:rPr>
          <w:t>части 1 статьи 7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: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3) ходатайство заявителя и договор, указанные в под</w:t>
      </w:r>
      <w:hyperlink w:anchor="Par64" w:history="1">
        <w:r w:rsidRPr="0004437B">
          <w:rPr>
            <w:lang w:eastAsia="en-US"/>
          </w:rPr>
          <w:t>пункте 1 пункта</w:t>
        </w:r>
      </w:hyperlink>
      <w:r w:rsidRPr="0004437B">
        <w:rPr>
          <w:lang w:eastAsia="en-US"/>
        </w:rPr>
        <w:t xml:space="preserve"> 3.6 Положения;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3.8.</w:t>
      </w:r>
      <w:r w:rsidRPr="0004437B">
        <w:rPr>
          <w:lang w:eastAsia="en-US"/>
        </w:rPr>
        <w:t xml:space="preserve"> </w:t>
      </w:r>
      <w:r w:rsidR="00BA2C4F" w:rsidRPr="0004437B">
        <w:rPr>
          <w:lang w:eastAsia="en-US"/>
        </w:rPr>
        <w:t>Глава</w:t>
      </w:r>
      <w:r w:rsidR="00F0655C" w:rsidRPr="0004437B">
        <w:rPr>
          <w:lang w:eastAsia="en-US"/>
        </w:rPr>
        <w:t xml:space="preserve"> Карапсельского сельсовета </w:t>
      </w:r>
      <w:r w:rsidRPr="0004437B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30" w:history="1">
        <w:r w:rsidRPr="0004437B">
          <w:rPr>
            <w:lang w:eastAsia="en-US"/>
          </w:rPr>
          <w:t>частями 11</w:t>
        </w:r>
      </w:hyperlink>
      <w:r w:rsidRPr="0004437B">
        <w:rPr>
          <w:lang w:eastAsia="en-US"/>
        </w:rPr>
        <w:t xml:space="preserve"> и </w:t>
      </w:r>
      <w:hyperlink r:id="rId31" w:history="1">
        <w:r w:rsidRPr="0004437B">
          <w:rPr>
            <w:lang w:eastAsia="en-US"/>
          </w:rPr>
          <w:t>12 статьи 7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32" w:history="1">
        <w:r w:rsidRPr="0004437B">
          <w:rPr>
            <w:lang w:eastAsia="en-US"/>
          </w:rPr>
          <w:t>статьи 7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33" w:history="1">
        <w:r w:rsidRPr="0004437B">
          <w:rPr>
            <w:lang w:eastAsia="en-US"/>
          </w:rPr>
          <w:t>частями 16</w:t>
        </w:r>
      </w:hyperlink>
      <w:r w:rsidRPr="0004437B">
        <w:rPr>
          <w:lang w:eastAsia="en-US"/>
        </w:rPr>
        <w:t xml:space="preserve"> и </w:t>
      </w:r>
      <w:hyperlink r:id="rId34" w:history="1">
        <w:r w:rsidRPr="0004437B">
          <w:rPr>
            <w:lang w:eastAsia="en-US"/>
          </w:rPr>
          <w:t>17</w:t>
        </w:r>
      </w:hyperlink>
      <w:r w:rsidRPr="0004437B">
        <w:rPr>
          <w:lang w:eastAsia="en-US"/>
        </w:rPr>
        <w:t xml:space="preserve"> </w:t>
      </w:r>
      <w:hyperlink r:id="rId35" w:history="1">
        <w:r w:rsidRPr="0004437B">
          <w:rPr>
            <w:lang w:eastAsia="en-US"/>
          </w:rPr>
          <w:t>статьи 7</w:t>
        </w:r>
      </w:hyperlink>
      <w:r w:rsidRPr="0004437B">
        <w:rPr>
          <w:lang w:eastAsia="en-US"/>
        </w:rPr>
        <w:t xml:space="preserve"> Федерального закона                   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3.9.</w:t>
      </w:r>
      <w:r w:rsidRPr="0004437B">
        <w:rPr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3.10.</w:t>
      </w:r>
      <w:r w:rsidRPr="0004437B">
        <w:rPr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F0655C" w:rsidRPr="0004437B">
        <w:rPr>
          <w:lang w:eastAsia="en-US"/>
        </w:rPr>
        <w:t>администрация Карапсельского сельсовета Иланского района Красноярского края</w:t>
      </w:r>
      <w:r w:rsidRPr="0004437B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04437B">
          <w:rPr>
            <w:lang w:eastAsia="en-US"/>
          </w:rPr>
          <w:t>статьей 12</w:t>
        </w:r>
      </w:hyperlink>
      <w:r w:rsidRPr="0004437B">
        <w:rPr>
          <w:lang w:eastAsia="en-US"/>
        </w:rPr>
        <w:t xml:space="preserve"> и </w:t>
      </w:r>
      <w:hyperlink w:anchor="Par143" w:history="1">
        <w:r w:rsidRPr="0004437B">
          <w:rPr>
            <w:lang w:eastAsia="en-US"/>
          </w:rPr>
          <w:t>частью 3 статьи 14</w:t>
        </w:r>
      </w:hyperlink>
      <w:r w:rsidRPr="0004437B">
        <w:rPr>
          <w:lang w:eastAsia="en-US"/>
        </w:rPr>
        <w:t xml:space="preserve"> Федерального </w:t>
      </w:r>
      <w:r w:rsidRPr="0004437B">
        <w:rPr>
          <w:lang w:eastAsia="en-US"/>
        </w:rPr>
        <w:lastRenderedPageBreak/>
        <w:t xml:space="preserve">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3.11.</w:t>
      </w:r>
      <w:r w:rsidRPr="0004437B">
        <w:rPr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04437B">
        <w:t xml:space="preserve"> 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.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3.12.</w:t>
      </w:r>
      <w:r w:rsidRPr="0004437B">
        <w:rPr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32" w:name="Par81"/>
      <w:bookmarkEnd w:id="32"/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3.13.</w:t>
      </w:r>
      <w:r w:rsidRPr="0004437B">
        <w:rPr>
          <w:lang w:eastAsia="en-US"/>
        </w:rPr>
        <w:t xml:space="preserve"> </w:t>
      </w:r>
      <w:r w:rsidR="00F0655C" w:rsidRPr="0004437B">
        <w:rPr>
          <w:lang w:eastAsia="en-US"/>
        </w:rPr>
        <w:t xml:space="preserve">Администрация Карапсельского сельсовета Иланского района Красноярского края, </w:t>
      </w:r>
      <w:r w:rsidRPr="0004437B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04437B">
          <w:rPr>
            <w:lang w:eastAsia="en-US"/>
          </w:rPr>
          <w:t>статьей 13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№ 69-ФЗ «О защите и поощрении капиталовложений в Российской Федерации»</w:t>
      </w:r>
      <w:r w:rsidRPr="0004437B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5F29C3" w:rsidRPr="0004437B" w:rsidRDefault="001E1DBD" w:rsidP="00E90990">
      <w:pPr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2) </w:t>
      </w:r>
      <w:r w:rsidR="005F29C3" w:rsidRPr="0004437B">
        <w:rPr>
          <w:lang w:eastAsia="en-US"/>
        </w:rPr>
        <w:t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36" w:anchor="l320" w:history="1">
        <w:r w:rsidR="005F29C3" w:rsidRPr="0004437B">
          <w:rPr>
            <w:rStyle w:val="ac"/>
            <w:color w:val="auto"/>
            <w:lang w:eastAsia="en-US"/>
          </w:rPr>
          <w:t>подпунктом "а"</w:t>
        </w:r>
      </w:hyperlink>
      <w:r w:rsidR="005F29C3" w:rsidRPr="0004437B">
        <w:rPr>
          <w:lang w:eastAsia="en-US"/>
        </w:rPr>
        <w:t> пункта 3 части 8 статьи 10 Федерального закона от 01.04.2020 № 69-ФЗ «О защите и поощрении капиталовложений в Российской Федерации</w:t>
      </w:r>
      <w:r w:rsidR="00AA60EF" w:rsidRPr="0004437B">
        <w:rPr>
          <w:lang w:eastAsia="en-US"/>
        </w:rPr>
        <w:t>»</w:t>
      </w:r>
      <w:r w:rsidR="005F29C3" w:rsidRPr="0004437B">
        <w:rPr>
          <w:lang w:eastAsia="en-US"/>
        </w:rPr>
        <w:t>;</w:t>
      </w:r>
    </w:p>
    <w:p w:rsidR="005F29C3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3) </w:t>
      </w:r>
      <w:r w:rsidR="005F29C3" w:rsidRPr="0004437B">
        <w:t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37" w:anchor="l581" w:history="1">
        <w:r w:rsidR="005F29C3" w:rsidRPr="0004437B">
          <w:rPr>
            <w:rStyle w:val="ac"/>
            <w:color w:val="auto"/>
          </w:rPr>
          <w:t>пунктом 3</w:t>
        </w:r>
      </w:hyperlink>
      <w:r w:rsidR="005F29C3" w:rsidRPr="0004437B">
        <w:t xml:space="preserve"> части 8 статьи 10 </w:t>
      </w:r>
      <w:r w:rsidR="00AA60EF" w:rsidRPr="0004437B">
        <w:rPr>
          <w:lang w:eastAsia="en-US"/>
        </w:rPr>
        <w:t>Федерального закона от 01.04.2020 № 69-ФЗ «О защите и поощрении капиталовложений в Российской Федерации»</w:t>
      </w:r>
      <w:r w:rsidR="005F29C3" w:rsidRPr="0004437B"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 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33" w:name="Par86"/>
      <w:bookmarkEnd w:id="33"/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lastRenderedPageBreak/>
        <w:t>3.14</w:t>
      </w:r>
      <w:r w:rsidRPr="0004437B">
        <w:rPr>
          <w:lang w:eastAsia="en-US"/>
        </w:rPr>
        <w:t xml:space="preserve">. </w:t>
      </w:r>
      <w:r w:rsidR="00F0655C" w:rsidRPr="0004437B">
        <w:rPr>
          <w:lang w:eastAsia="en-US"/>
        </w:rPr>
        <w:t>Администрация Карапсельского сельсовета Иланского района Красноярского края</w:t>
      </w:r>
      <w:r w:rsidR="00AA60EF" w:rsidRPr="0004437B">
        <w:rPr>
          <w:lang w:eastAsia="en-US"/>
        </w:rPr>
        <w:t>, являюще</w:t>
      </w:r>
      <w:r w:rsidRPr="0004437B">
        <w:rPr>
          <w:lang w:eastAsia="en-US"/>
        </w:rPr>
        <w:t xml:space="preserve">еся стороной соглашения о защите и поощрении капиталовложений, </w:t>
      </w:r>
      <w:r w:rsidR="00AA60EF" w:rsidRPr="0004437B">
        <w:rPr>
          <w:lang w:eastAsia="en-US"/>
        </w:rPr>
        <w:t>отказывается от</w:t>
      </w:r>
      <w:r w:rsidRPr="0004437B">
        <w:rPr>
          <w:lang w:eastAsia="en-US"/>
        </w:rPr>
        <w:t xml:space="preserve">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8" w:history="1">
        <w:r w:rsidRPr="0004437B">
          <w:rPr>
            <w:lang w:eastAsia="en-US"/>
          </w:rPr>
          <w:t>законом</w:t>
        </w:r>
      </w:hyperlink>
      <w:r w:rsidRPr="0004437B">
        <w:rPr>
          <w:lang w:eastAsia="en-US"/>
        </w:rPr>
        <w:t xml:space="preserve"> от 26.10.2002 № 127-ФЗ «О несостоятельности (банкротстве)»;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2) если принято решение о ликвидации организации, реализующей проект</w:t>
      </w:r>
      <w:r w:rsidR="00AA60EF" w:rsidRPr="0004437B">
        <w:rPr>
          <w:lang w:eastAsia="en-US"/>
        </w:rPr>
        <w:t>;</w:t>
      </w:r>
    </w:p>
    <w:p w:rsidR="006D1A84" w:rsidRPr="000443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3)</w:t>
      </w:r>
      <w:r w:rsidR="006D1A84" w:rsidRPr="0004437B">
        <w:rPr>
          <w:lang w:eastAsia="en-US"/>
        </w:rPr>
        <w:t xml:space="preserve"> </w:t>
      </w:r>
      <w:r w:rsidRPr="0004437B">
        <w:rPr>
          <w:lang w:eastAsia="en-US"/>
        </w:rPr>
        <w:t>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 </w:t>
      </w:r>
    </w:p>
    <w:p w:rsidR="00AA60EF" w:rsidRPr="000443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lang w:eastAsia="en-US"/>
        </w:rPr>
        <w:t>4)</w:t>
      </w:r>
      <w:r w:rsidR="006D1A84" w:rsidRPr="0004437B">
        <w:rPr>
          <w:lang w:eastAsia="en-US"/>
        </w:rPr>
        <w:t xml:space="preserve"> </w:t>
      </w:r>
      <w:r w:rsidRPr="0004437B">
        <w:rPr>
          <w:lang w:eastAsia="en-US"/>
        </w:rPr>
        <w:t>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 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>3.15.</w:t>
      </w:r>
      <w:r w:rsidRPr="0004437B">
        <w:rPr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04437B">
          <w:rPr>
            <w:lang w:eastAsia="en-US"/>
          </w:rPr>
          <w:t>статьей 13</w:t>
        </w:r>
      </w:hyperlink>
      <w:r w:rsidRPr="0004437B">
        <w:rPr>
          <w:lang w:eastAsia="en-US"/>
        </w:rPr>
        <w:t xml:space="preserve"> Федерального закона </w:t>
      </w:r>
      <w:r w:rsidRPr="0004437B">
        <w:t>от 01.04.2020     № 69-ФЗ «О защите и поощрении капиталовложений в Российской Федерации»</w:t>
      </w:r>
      <w:r w:rsidRPr="0004437B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AA60EF" w:rsidRPr="0004437B" w:rsidRDefault="00AA60EF" w:rsidP="00E909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437B">
        <w:rPr>
          <w:sz w:val="28"/>
          <w:szCs w:val="28"/>
          <w:lang w:eastAsia="en-US"/>
        </w:rPr>
        <w:t>3.15.1.</w:t>
      </w:r>
      <w:r w:rsidR="006D1A84" w:rsidRPr="0004437B">
        <w:rPr>
          <w:sz w:val="28"/>
          <w:szCs w:val="28"/>
          <w:lang w:eastAsia="en-US"/>
        </w:rPr>
        <w:t xml:space="preserve"> </w:t>
      </w:r>
      <w:r w:rsidRPr="0004437B">
        <w:rPr>
          <w:sz w:val="28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39" w:anchor="l165" w:history="1">
        <w:r w:rsidRPr="0004437B">
          <w:rPr>
            <w:rStyle w:val="ac"/>
            <w:color w:val="auto"/>
            <w:sz w:val="28"/>
            <w:szCs w:val="28"/>
          </w:rPr>
          <w:t>статьей 13</w:t>
        </w:r>
      </w:hyperlink>
      <w:r w:rsidRPr="0004437B">
        <w:rPr>
          <w:sz w:val="28"/>
          <w:szCs w:val="28"/>
        </w:rPr>
        <w:t> </w:t>
      </w:r>
      <w:r w:rsidR="006D1A84" w:rsidRPr="0004437B">
        <w:rPr>
          <w:sz w:val="28"/>
          <w:szCs w:val="28"/>
        </w:rPr>
        <w:t>Федерального закона от 01.04.2020  № 69-ФЗ «О защите и поощрении капиталовложений в Российской Федерации»</w:t>
      </w:r>
      <w:r w:rsidRPr="0004437B">
        <w:rPr>
          <w:sz w:val="28"/>
          <w:szCs w:val="28"/>
        </w:rPr>
        <w:t>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 </w:t>
      </w:r>
    </w:p>
    <w:p w:rsidR="00AA60EF" w:rsidRPr="000443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rStyle w:val="dt-m"/>
        </w:rPr>
        <w:t>3.15.2.</w:t>
      </w:r>
      <w:r w:rsidR="006D1A84" w:rsidRPr="0004437B">
        <w:rPr>
          <w:rStyle w:val="dt-m"/>
        </w:rPr>
        <w:t xml:space="preserve"> </w:t>
      </w:r>
      <w:r w:rsidRPr="0004437B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частью 14 настояще</w:t>
      </w:r>
      <w:r w:rsidR="006D1A84" w:rsidRPr="0004437B">
        <w:t>го</w:t>
      </w:r>
      <w:r w:rsidRPr="0004437B">
        <w:t xml:space="preserve"> </w:t>
      </w:r>
      <w:r w:rsidR="006D1A84" w:rsidRPr="0004437B">
        <w:t>Положения</w:t>
      </w:r>
      <w:r w:rsidRPr="0004437B">
        <w:t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</w:t>
      </w:r>
      <w:r w:rsidR="006D1A84" w:rsidRPr="0004437B">
        <w:t>го Положения</w:t>
      </w:r>
      <w:r w:rsidRPr="0004437B">
        <w:t xml:space="preserve">. В случае расторжения соглашения о защите и </w:t>
      </w:r>
      <w:r w:rsidRPr="0004437B">
        <w:lastRenderedPageBreak/>
        <w:t>поощрении капиталовложений в порядке, предусмотренном частями 13 и 15 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 </w:t>
      </w:r>
      <w:r w:rsidR="006D1A84" w:rsidRPr="0004437B">
        <w:rPr>
          <w:lang w:eastAsia="en-US"/>
        </w:rPr>
        <w:t xml:space="preserve"> </w:t>
      </w:r>
    </w:p>
    <w:p w:rsidR="001E1DBD" w:rsidRPr="000443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04437B">
        <w:rPr>
          <w:b/>
          <w:lang w:eastAsia="en-US"/>
        </w:rPr>
        <w:t xml:space="preserve">3.16. </w:t>
      </w:r>
      <w:r w:rsidRPr="0004437B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0443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</w:p>
    <w:p w:rsidR="001E1DBD" w:rsidRPr="000443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  <w:r w:rsidRPr="0004437B">
        <w:rPr>
          <w:b/>
          <w:lang w:eastAsia="en-US"/>
        </w:rPr>
        <w:t>Раздел 4 «</w:t>
      </w:r>
      <w:r w:rsidRPr="0004437B">
        <w:rPr>
          <w:b/>
          <w:bCs/>
          <w:lang w:eastAsia="en-US"/>
        </w:rPr>
        <w:t>Заключительные положения»</w:t>
      </w:r>
    </w:p>
    <w:p w:rsidR="001E1DBD" w:rsidRPr="0004437B" w:rsidRDefault="001E1DBD" w:rsidP="00E90990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1E1DBD" w:rsidRPr="000443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04437B">
        <w:rPr>
          <w:b/>
          <w:lang w:eastAsia="en-US"/>
        </w:rPr>
        <w:t>4.1.</w:t>
      </w:r>
      <w:r w:rsidRPr="0004437B">
        <w:rPr>
          <w:lang w:eastAsia="en-US"/>
        </w:rPr>
        <w:t xml:space="preserve"> Положения об </w:t>
      </w:r>
      <w:r w:rsidRPr="0004437B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04437B">
        <w:rPr>
          <w:lang w:eastAsia="en-US"/>
        </w:rPr>
        <w:t xml:space="preserve">Федерального закона </w:t>
      </w:r>
      <w:r w:rsidRPr="0004437B">
        <w:t>от 01.04.2020 № 69-ФЗ «О защите и поощрении капиталовложений в Российской Федерации».</w:t>
      </w:r>
    </w:p>
    <w:p w:rsidR="001E1DBD" w:rsidRPr="000443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04437B">
        <w:rPr>
          <w:b/>
        </w:rPr>
        <w:t>4.2.</w:t>
      </w:r>
      <w:r w:rsidRPr="0004437B">
        <w:t xml:space="preserve"> Порядок</w:t>
      </w:r>
      <w:r w:rsidRPr="0004437B"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04437B">
        <w:rPr>
          <w:lang w:eastAsia="en-US"/>
        </w:rPr>
        <w:t xml:space="preserve">Федерального закона </w:t>
      </w:r>
      <w:r w:rsidRPr="0004437B">
        <w:t>от 01.04.2020 № 69-ФЗ «О защите и поощрении капиталовложений в Российской Федерации».</w:t>
      </w:r>
    </w:p>
    <w:p w:rsidR="001E1DBD" w:rsidRPr="0004437B" w:rsidRDefault="001E1DBD" w:rsidP="00E90990">
      <w:pPr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 w:rsidRPr="0004437B">
        <w:rPr>
          <w:b/>
        </w:rPr>
        <w:t>4.3.</w:t>
      </w:r>
      <w:r w:rsidRPr="0004437B">
        <w:t xml:space="preserve"> Положения, касающиеся связанных договоров, определены статьей 14 </w:t>
      </w:r>
      <w:r w:rsidRPr="0004437B">
        <w:rPr>
          <w:lang w:eastAsia="en-US"/>
        </w:rPr>
        <w:t xml:space="preserve">Федерального закона </w:t>
      </w:r>
      <w:r w:rsidRPr="0004437B">
        <w:t>от 01.04.2020 № 69-ФЗ «О защите и поощрении капиталовложений в Российской Федерации».</w:t>
      </w:r>
    </w:p>
    <w:sectPr w:rsidR="001E1DBD" w:rsidRPr="0004437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88" w:rsidRDefault="008F6C88" w:rsidP="002F7946">
      <w:r>
        <w:separator/>
      </w:r>
    </w:p>
  </w:endnote>
  <w:endnote w:type="continuationSeparator" w:id="1">
    <w:p w:rsidR="008F6C88" w:rsidRDefault="008F6C88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88" w:rsidRDefault="008F6C88" w:rsidP="002F7946">
      <w:r>
        <w:separator/>
      </w:r>
    </w:p>
  </w:footnote>
  <w:footnote w:type="continuationSeparator" w:id="1">
    <w:p w:rsidR="008F6C88" w:rsidRDefault="008F6C88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4437B"/>
    <w:rsid w:val="00052B1A"/>
    <w:rsid w:val="00061ECB"/>
    <w:rsid w:val="00081E42"/>
    <w:rsid w:val="00090A10"/>
    <w:rsid w:val="000932A4"/>
    <w:rsid w:val="000B1F2E"/>
    <w:rsid w:val="000B642F"/>
    <w:rsid w:val="000D00C2"/>
    <w:rsid w:val="00123D20"/>
    <w:rsid w:val="0013553E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03081"/>
    <w:rsid w:val="002227C2"/>
    <w:rsid w:val="002371EC"/>
    <w:rsid w:val="002430D1"/>
    <w:rsid w:val="0024365D"/>
    <w:rsid w:val="00254F61"/>
    <w:rsid w:val="00272F98"/>
    <w:rsid w:val="002754CC"/>
    <w:rsid w:val="002B21CD"/>
    <w:rsid w:val="002B682F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A4AFB"/>
    <w:rsid w:val="003C2E1E"/>
    <w:rsid w:val="003C5AB2"/>
    <w:rsid w:val="003E22BC"/>
    <w:rsid w:val="003F5A63"/>
    <w:rsid w:val="003F62BA"/>
    <w:rsid w:val="00410FA0"/>
    <w:rsid w:val="0042673F"/>
    <w:rsid w:val="00426894"/>
    <w:rsid w:val="0043357B"/>
    <w:rsid w:val="00436657"/>
    <w:rsid w:val="00445664"/>
    <w:rsid w:val="004D3877"/>
    <w:rsid w:val="004D4304"/>
    <w:rsid w:val="004E507D"/>
    <w:rsid w:val="004F03F8"/>
    <w:rsid w:val="0051512E"/>
    <w:rsid w:val="00524312"/>
    <w:rsid w:val="00531DC4"/>
    <w:rsid w:val="005540F3"/>
    <w:rsid w:val="005A0A7E"/>
    <w:rsid w:val="005F05DA"/>
    <w:rsid w:val="005F079A"/>
    <w:rsid w:val="005F29C3"/>
    <w:rsid w:val="00630DC3"/>
    <w:rsid w:val="00651DEB"/>
    <w:rsid w:val="006A075A"/>
    <w:rsid w:val="006D1A84"/>
    <w:rsid w:val="00703B54"/>
    <w:rsid w:val="007130A8"/>
    <w:rsid w:val="00724D2C"/>
    <w:rsid w:val="00785C8E"/>
    <w:rsid w:val="007900E8"/>
    <w:rsid w:val="007D5EAD"/>
    <w:rsid w:val="007D5FD1"/>
    <w:rsid w:val="007E1459"/>
    <w:rsid w:val="007F051A"/>
    <w:rsid w:val="00833FF8"/>
    <w:rsid w:val="00837028"/>
    <w:rsid w:val="008407A8"/>
    <w:rsid w:val="00851A44"/>
    <w:rsid w:val="008566F4"/>
    <w:rsid w:val="008857F1"/>
    <w:rsid w:val="008F6C88"/>
    <w:rsid w:val="00942470"/>
    <w:rsid w:val="0094455A"/>
    <w:rsid w:val="00944A86"/>
    <w:rsid w:val="00965401"/>
    <w:rsid w:val="00980486"/>
    <w:rsid w:val="009B09F6"/>
    <w:rsid w:val="009B1B9C"/>
    <w:rsid w:val="009D310E"/>
    <w:rsid w:val="009E1A3B"/>
    <w:rsid w:val="00A12A6F"/>
    <w:rsid w:val="00A14FB0"/>
    <w:rsid w:val="00A27F8D"/>
    <w:rsid w:val="00A34EF7"/>
    <w:rsid w:val="00A41267"/>
    <w:rsid w:val="00A55B14"/>
    <w:rsid w:val="00A6076D"/>
    <w:rsid w:val="00AA58E2"/>
    <w:rsid w:val="00AA60EF"/>
    <w:rsid w:val="00AE25BD"/>
    <w:rsid w:val="00B2663F"/>
    <w:rsid w:val="00B437A6"/>
    <w:rsid w:val="00B50F94"/>
    <w:rsid w:val="00B51412"/>
    <w:rsid w:val="00B7069C"/>
    <w:rsid w:val="00B721E7"/>
    <w:rsid w:val="00B978B1"/>
    <w:rsid w:val="00BA2C4F"/>
    <w:rsid w:val="00BA7676"/>
    <w:rsid w:val="00BC1BAD"/>
    <w:rsid w:val="00BE3752"/>
    <w:rsid w:val="00BE6DAD"/>
    <w:rsid w:val="00BF7595"/>
    <w:rsid w:val="00C021EE"/>
    <w:rsid w:val="00C12D26"/>
    <w:rsid w:val="00C13673"/>
    <w:rsid w:val="00C5164D"/>
    <w:rsid w:val="00CD39BF"/>
    <w:rsid w:val="00D10ECC"/>
    <w:rsid w:val="00D11E9A"/>
    <w:rsid w:val="00D37DAD"/>
    <w:rsid w:val="00D40748"/>
    <w:rsid w:val="00D45771"/>
    <w:rsid w:val="00D53A45"/>
    <w:rsid w:val="00D61BEA"/>
    <w:rsid w:val="00D86EA6"/>
    <w:rsid w:val="00DC037C"/>
    <w:rsid w:val="00DD7D1D"/>
    <w:rsid w:val="00DE05AD"/>
    <w:rsid w:val="00E27F9F"/>
    <w:rsid w:val="00E41769"/>
    <w:rsid w:val="00E537DD"/>
    <w:rsid w:val="00E610CA"/>
    <w:rsid w:val="00E73307"/>
    <w:rsid w:val="00E75CDB"/>
    <w:rsid w:val="00E903E4"/>
    <w:rsid w:val="00E90990"/>
    <w:rsid w:val="00EB3A6A"/>
    <w:rsid w:val="00EC3E46"/>
    <w:rsid w:val="00EF0824"/>
    <w:rsid w:val="00F0655C"/>
    <w:rsid w:val="00F07809"/>
    <w:rsid w:val="00F12BA3"/>
    <w:rsid w:val="00F44278"/>
    <w:rsid w:val="00F62061"/>
    <w:rsid w:val="00F720C8"/>
    <w:rsid w:val="00FB0A50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B21C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Title">
    <w:name w:val="ConsPlusTitle"/>
    <w:rsid w:val="00E73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locked/>
    <w:rsid w:val="00E7330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E73307"/>
    <w:rPr>
      <w:rFonts w:ascii="Times New Roman" w:eastAsia="Times New Roman" w:hAnsi="Times New Roman"/>
      <w:sz w:val="28"/>
    </w:rPr>
  </w:style>
  <w:style w:type="paragraph" w:styleId="aa">
    <w:name w:val="Subtitle"/>
    <w:basedOn w:val="a"/>
    <w:link w:val="ab"/>
    <w:qFormat/>
    <w:locked/>
    <w:rsid w:val="00E73307"/>
    <w:pPr>
      <w:jc w:val="center"/>
    </w:pPr>
    <w:rPr>
      <w:b/>
      <w:sz w:val="32"/>
      <w:szCs w:val="32"/>
    </w:rPr>
  </w:style>
  <w:style w:type="character" w:customStyle="1" w:styleId="ab">
    <w:name w:val="Подзаголовок Знак"/>
    <w:basedOn w:val="a0"/>
    <w:link w:val="aa"/>
    <w:rsid w:val="00E73307"/>
    <w:rPr>
      <w:rFonts w:ascii="Times New Roman" w:eastAsia="Times New Roman" w:hAnsi="Times New Roman"/>
      <w:b/>
      <w:sz w:val="32"/>
      <w:szCs w:val="32"/>
    </w:rPr>
  </w:style>
  <w:style w:type="paragraph" w:customStyle="1" w:styleId="dt-p">
    <w:name w:val="dt-p"/>
    <w:basedOn w:val="a"/>
    <w:rsid w:val="00D10ECC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10ECC"/>
  </w:style>
  <w:style w:type="character" w:customStyle="1" w:styleId="20">
    <w:name w:val="Заголовок 2 Знак"/>
    <w:basedOn w:val="a0"/>
    <w:link w:val="2"/>
    <w:semiHidden/>
    <w:rsid w:val="002B21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2B21CD"/>
    <w:rPr>
      <w:color w:val="0000FF"/>
      <w:u w:val="single"/>
    </w:rPr>
  </w:style>
  <w:style w:type="character" w:customStyle="1" w:styleId="dt-r">
    <w:name w:val="dt-r"/>
    <w:basedOn w:val="a0"/>
    <w:rsid w:val="003C2E1E"/>
  </w:style>
  <w:style w:type="character" w:styleId="ad">
    <w:name w:val="FollowedHyperlink"/>
    <w:basedOn w:val="a0"/>
    <w:uiPriority w:val="99"/>
    <w:semiHidden/>
    <w:unhideWhenUsed/>
    <w:rsid w:val="00DE05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https://normativ.kontur.ru/document?moduleId=1&amp;documentId=436623" TargetMode="External"/><Relationship Id="rId18" Type="http://schemas.openxmlformats.org/officeDocument/2006/relationships/hyperlink" Target="https://normativ.kontur.ru/document?moduleId=1&amp;documentId=436623" TargetMode="External"/><Relationship Id="rId2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9" Type="http://schemas.openxmlformats.org/officeDocument/2006/relationships/hyperlink" Target="https://normativ.kontur.ru/document?moduleId=1&amp;documentId=436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6623" TargetMode="External"/><Relationship Id="rId34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https://normativ.kontur.ru/document?moduleId=1&amp;documentId=436623" TargetMode="External"/><Relationship Id="rId17" Type="http://schemas.openxmlformats.org/officeDocument/2006/relationships/hyperlink" Target="https://normativ.kontur.ru/document?moduleId=1&amp;documentId=436623" TargetMode="External"/><Relationship Id="rId2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3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6623" TargetMode="External"/><Relationship Id="rId20" Type="http://schemas.openxmlformats.org/officeDocument/2006/relationships/hyperlink" Target="https://normativ.kontur.ru/document?moduleId=1&amp;documentId=436623" TargetMode="External"/><Relationship Id="rId29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7" Type="http://schemas.openxmlformats.org/officeDocument/2006/relationships/hyperlink" Target="https://normativ.kontur.ru/document?moduleId=1&amp;documentId=436623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36623" TargetMode="External"/><Relationship Id="rId23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36" Type="http://schemas.openxmlformats.org/officeDocument/2006/relationships/hyperlink" Target="https://normativ.kontur.ru/document?moduleId=1&amp;documentId=436623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https://normativ.kontur.ru/document?moduleId=1&amp;documentId=436623" TargetMode="External"/><Relationship Id="rId31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https://normativ.kontur.ru/document?moduleId=1&amp;documentId=436623" TargetMode="External"/><Relationship Id="rId22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5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18</Pages>
  <Words>7602</Words>
  <Characters>43334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1</cp:lastModifiedBy>
  <cp:revision>56</cp:revision>
  <cp:lastPrinted>2025-01-27T08:42:00Z</cp:lastPrinted>
  <dcterms:created xsi:type="dcterms:W3CDTF">2017-07-03T14:13:00Z</dcterms:created>
  <dcterms:modified xsi:type="dcterms:W3CDTF">2025-01-30T02:15:00Z</dcterms:modified>
</cp:coreProperties>
</file>