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7B" w:rsidRPr="00FA0F67" w:rsidRDefault="003E557B" w:rsidP="003E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57B" w:rsidRPr="00FA0F67" w:rsidRDefault="003E557B" w:rsidP="003E557B">
      <w:pPr>
        <w:pStyle w:val="a5"/>
        <w:ind w:right="-1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5pt;margin-top:-7.15pt;width:53.5pt;height:64.8pt;z-index:251660288">
            <v:imagedata r:id="rId4" o:title=""/>
            <w10:wrap type="topAndBottom" anchorx="page"/>
          </v:shape>
          <o:OLEObject Type="Embed" ProgID="MSPhotoEd.3" ShapeID="_x0000_s1026" DrawAspect="Content" ObjectID="_1794744545" r:id="rId5"/>
        </w:pict>
      </w:r>
      <w:r w:rsidRPr="00FA0F67">
        <w:rPr>
          <w:szCs w:val="28"/>
        </w:rPr>
        <w:t>КРАСНОЯРСКИЙ КРАЙ ИЛАНСКИЙ РАЙОН</w:t>
      </w:r>
    </w:p>
    <w:p w:rsidR="003E557B" w:rsidRPr="00FA0F67" w:rsidRDefault="003E557B" w:rsidP="003E557B">
      <w:pPr>
        <w:pStyle w:val="a7"/>
        <w:rPr>
          <w:b w:val="0"/>
          <w:sz w:val="28"/>
          <w:szCs w:val="28"/>
          <w:lang w:eastAsia="en-US"/>
        </w:rPr>
      </w:pPr>
      <w:r w:rsidRPr="00FA0F67"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3E557B" w:rsidRPr="00FA0F67" w:rsidRDefault="003E557B" w:rsidP="003E557B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57B" w:rsidRPr="00FA0F67" w:rsidRDefault="003E557B" w:rsidP="003E557B">
      <w:pPr>
        <w:spacing w:after="0" w:line="240" w:lineRule="auto"/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 w:rsidRPr="00FA0F6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557B" w:rsidRPr="00FA0F67" w:rsidRDefault="003E557B" w:rsidP="003E5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F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557B" w:rsidRPr="00FA0F67" w:rsidRDefault="00751E14" w:rsidP="003E55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3E557B" w:rsidRPr="00FA0F67">
        <w:rPr>
          <w:rFonts w:ascii="Times New Roman" w:hAnsi="Times New Roman" w:cs="Times New Roman"/>
          <w:sz w:val="28"/>
          <w:szCs w:val="28"/>
        </w:rPr>
        <w:t>.</w:t>
      </w:r>
      <w:r w:rsidR="003E557B">
        <w:rPr>
          <w:rFonts w:ascii="Times New Roman" w:hAnsi="Times New Roman" w:cs="Times New Roman"/>
          <w:sz w:val="28"/>
          <w:szCs w:val="28"/>
        </w:rPr>
        <w:t>12</w:t>
      </w:r>
      <w:r w:rsidR="003E557B" w:rsidRPr="00FA0F6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E557B" w:rsidRPr="00FA0F67">
        <w:rPr>
          <w:rFonts w:ascii="Times New Roman" w:hAnsi="Times New Roman" w:cs="Times New Roman"/>
          <w:sz w:val="28"/>
          <w:szCs w:val="28"/>
        </w:rPr>
        <w:t xml:space="preserve"> г                                       с.Карапсель                                     №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E557B" w:rsidRPr="00FA0F67" w:rsidRDefault="003E557B" w:rsidP="003E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57B" w:rsidRPr="003E557B" w:rsidRDefault="003E557B" w:rsidP="00E331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557B">
        <w:rPr>
          <w:sz w:val="28"/>
          <w:szCs w:val="28"/>
        </w:rPr>
        <w:t>Об утверждении Правил присвоения, изменения и аннулирования адресов на территории Карапсельского сельсовета Иланского района Красноярского края</w:t>
      </w:r>
    </w:p>
    <w:p w:rsidR="003E557B" w:rsidRPr="003E557B" w:rsidRDefault="003E557B" w:rsidP="003E557B">
      <w:pPr>
        <w:pStyle w:val="a3"/>
        <w:spacing w:before="0" w:beforeAutospacing="0" w:after="0" w:afterAutospacing="0"/>
        <w:ind w:firstLine="378"/>
        <w:jc w:val="both"/>
        <w:rPr>
          <w:sz w:val="28"/>
          <w:szCs w:val="28"/>
        </w:rPr>
      </w:pPr>
    </w:p>
    <w:p w:rsidR="003E557B" w:rsidRPr="002C2D1C" w:rsidRDefault="003E557B" w:rsidP="00E3316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D1C">
        <w:rPr>
          <w:rFonts w:ascii="Times New Roman" w:hAnsi="Times New Roman" w:cs="Times New Roman"/>
          <w:sz w:val="28"/>
          <w:szCs w:val="28"/>
        </w:rPr>
        <w:t>На основании </w:t>
      </w:r>
      <w:hyperlink r:id="rId6" w:tgtFrame="_blank" w:history="1">
        <w:r w:rsidRPr="002C2D1C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Федерального закона от 28 декабря 2013 года № 443-ФЗ</w:t>
        </w:r>
      </w:hyperlink>
      <w:r w:rsidRPr="002C2D1C">
        <w:rPr>
          <w:rFonts w:ascii="Times New Roman" w:hAnsi="Times New Roman" w:cs="Times New Roman"/>
          <w:sz w:val="28"/>
          <w:szCs w:val="28"/>
        </w:rPr>
        <w:t> 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 </w:t>
      </w:r>
      <w:hyperlink r:id="rId7" w:tgtFrame="_blank" w:history="1">
        <w:r w:rsidRPr="002C2D1C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от 19 ноября 2014 года № 1221</w:t>
        </w:r>
      </w:hyperlink>
      <w:r w:rsidRPr="002C2D1C">
        <w:rPr>
          <w:rFonts w:ascii="Times New Roman" w:hAnsi="Times New Roman" w:cs="Times New Roman"/>
          <w:sz w:val="28"/>
          <w:szCs w:val="28"/>
        </w:rPr>
        <w:t xml:space="preserve"> «Об утверждении правил присвоения, изменения и аннулирования адресов»,  ст.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C2D1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Pr="002C2D1C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Pr="002C2D1C">
        <w:rPr>
          <w:rFonts w:ascii="Times New Roman" w:hAnsi="Times New Roman" w:cs="Times New Roman"/>
          <w:sz w:val="28"/>
          <w:szCs w:val="28"/>
        </w:rPr>
        <w:t> Карапсельского сельсовета Иланского района, </w:t>
      </w:r>
      <w:proofErr w:type="gramEnd"/>
    </w:p>
    <w:p w:rsidR="003E557B" w:rsidRPr="002C2D1C" w:rsidRDefault="003E557B" w:rsidP="003E557B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2D1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33163" w:rsidRDefault="003E557B" w:rsidP="00E331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2D1C">
        <w:rPr>
          <w:sz w:val="28"/>
          <w:szCs w:val="28"/>
        </w:rPr>
        <w:t>1.</w:t>
      </w:r>
      <w:r w:rsidR="00E33163">
        <w:rPr>
          <w:sz w:val="28"/>
          <w:szCs w:val="28"/>
        </w:rPr>
        <w:t xml:space="preserve"> Утвердить </w:t>
      </w:r>
      <w:r w:rsidR="00E33163" w:rsidRPr="003E557B">
        <w:rPr>
          <w:sz w:val="28"/>
          <w:szCs w:val="28"/>
        </w:rPr>
        <w:t>Правил</w:t>
      </w:r>
      <w:r w:rsidR="00E33163">
        <w:rPr>
          <w:sz w:val="28"/>
          <w:szCs w:val="28"/>
        </w:rPr>
        <w:t>а</w:t>
      </w:r>
      <w:r w:rsidR="00E33163" w:rsidRPr="003E557B">
        <w:rPr>
          <w:sz w:val="28"/>
          <w:szCs w:val="28"/>
        </w:rPr>
        <w:t xml:space="preserve"> присвоения, изменения и аннулирования адресов на территории Карапсельского сельсовета Иланского района Красноярского края</w:t>
      </w:r>
      <w:r w:rsidR="00E33163">
        <w:rPr>
          <w:sz w:val="28"/>
          <w:szCs w:val="28"/>
        </w:rPr>
        <w:t>.</w:t>
      </w:r>
    </w:p>
    <w:p w:rsidR="00E33163" w:rsidRDefault="00E33163" w:rsidP="00E331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Карапсельского сельсовета от 01.04.2015 №43-п </w:t>
      </w:r>
      <w:r w:rsidRPr="00E33163">
        <w:rPr>
          <w:sz w:val="28"/>
          <w:szCs w:val="28"/>
        </w:rPr>
        <w:t>«Об утверждении Правил присвоения, изменения и аннулирования адресов на территории Карапсельского сельсовета Иланского района Красноярского края</w:t>
      </w:r>
      <w:r>
        <w:rPr>
          <w:sz w:val="28"/>
          <w:szCs w:val="28"/>
        </w:rPr>
        <w:t>» считать утратившим силу.</w:t>
      </w:r>
    </w:p>
    <w:p w:rsidR="00E33163" w:rsidRDefault="00E33163" w:rsidP="00E331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Карапсельского сельсовета от 07.12.2020 №39-п «О внесении изменений в </w:t>
      </w:r>
      <w:r w:rsidRPr="00E33163">
        <w:rPr>
          <w:sz w:val="28"/>
          <w:szCs w:val="28"/>
        </w:rPr>
        <w:t>постановление администрации Карапсельского сельсовета № 43-п от 01.04.2015</w:t>
      </w:r>
      <w:r>
        <w:rPr>
          <w:sz w:val="28"/>
          <w:szCs w:val="28"/>
        </w:rPr>
        <w:t xml:space="preserve"> </w:t>
      </w:r>
      <w:r w:rsidRPr="00E33163">
        <w:rPr>
          <w:sz w:val="28"/>
          <w:szCs w:val="28"/>
        </w:rPr>
        <w:t>«Об утверждении Правил присвоения, изменения и аннулирования адресов на территории Карапсельского сельсовета Иланского района Красноярского края</w:t>
      </w:r>
      <w:r>
        <w:rPr>
          <w:sz w:val="28"/>
          <w:szCs w:val="28"/>
        </w:rPr>
        <w:t>» считать утратившим силу.</w:t>
      </w:r>
    </w:p>
    <w:p w:rsidR="00E33163" w:rsidRDefault="00E33163" w:rsidP="00751E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администрации Карапсельского сельсовета от 14.12.2021 №98-п «О внесении изменений в </w:t>
      </w:r>
      <w:r w:rsidRPr="00E33163">
        <w:rPr>
          <w:sz w:val="28"/>
          <w:szCs w:val="28"/>
        </w:rPr>
        <w:t>постановление администрации Карапсельского сельсовета № 43-п от 01.04.2015</w:t>
      </w:r>
      <w:r>
        <w:rPr>
          <w:sz w:val="28"/>
          <w:szCs w:val="28"/>
        </w:rPr>
        <w:t xml:space="preserve"> </w:t>
      </w:r>
      <w:r w:rsidRPr="00E33163">
        <w:rPr>
          <w:sz w:val="28"/>
          <w:szCs w:val="28"/>
        </w:rPr>
        <w:t>«Об утверждении Правил присвоения, изменения и аннулирования адресов на территории Карапсельского сельсовета Иланского района Красноярского края</w:t>
      </w:r>
      <w:r>
        <w:rPr>
          <w:sz w:val="28"/>
          <w:szCs w:val="28"/>
        </w:rPr>
        <w:t>»</w:t>
      </w:r>
      <w:r w:rsidRPr="00E33163">
        <w:rPr>
          <w:sz w:val="28"/>
          <w:szCs w:val="28"/>
        </w:rPr>
        <w:t xml:space="preserve"> </w:t>
      </w:r>
      <w:r w:rsidRPr="002C2D1C">
        <w:rPr>
          <w:sz w:val="28"/>
          <w:szCs w:val="28"/>
        </w:rPr>
        <w:t>(в редакции Постановления № 39-п от 07.12.2020)</w:t>
      </w:r>
      <w:r>
        <w:rPr>
          <w:sz w:val="28"/>
          <w:szCs w:val="28"/>
        </w:rPr>
        <w:t xml:space="preserve"> считать утратившим силу.</w:t>
      </w:r>
    </w:p>
    <w:p w:rsidR="00E33163" w:rsidRPr="00E33163" w:rsidRDefault="00E33163" w:rsidP="00E331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33163" w:rsidRDefault="00E33163" w:rsidP="00E331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E557B" w:rsidRPr="002C2D1C" w:rsidRDefault="00751E14" w:rsidP="003E55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557B" w:rsidRPr="002C2D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557B" w:rsidRPr="002C2D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E557B" w:rsidRPr="002C2D1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Ковалеву Е.Н</w:t>
      </w:r>
      <w:r w:rsidR="003E557B">
        <w:rPr>
          <w:rFonts w:ascii="Times New Roman" w:hAnsi="Times New Roman" w:cs="Times New Roman"/>
          <w:sz w:val="28"/>
          <w:szCs w:val="28"/>
        </w:rPr>
        <w:t>. специалиста 1 категории.</w:t>
      </w:r>
    </w:p>
    <w:p w:rsidR="003E557B" w:rsidRPr="002C2D1C" w:rsidRDefault="00751E14" w:rsidP="003E55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557B" w:rsidRPr="002C2D1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 и подлежит опубликованию в газете «Карапсельский вестник» и размещению на официальном сайте Администрации Карапсельского сельсовета Иланского района.</w:t>
      </w:r>
    </w:p>
    <w:p w:rsidR="003E557B" w:rsidRPr="002C2D1C" w:rsidRDefault="003E557B" w:rsidP="003E557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57B" w:rsidRPr="002C2D1C" w:rsidRDefault="003E557B" w:rsidP="003E55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557B" w:rsidRPr="002C2D1C" w:rsidRDefault="003E557B" w:rsidP="00751E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D1C">
        <w:rPr>
          <w:rFonts w:ascii="Times New Roman" w:hAnsi="Times New Roman" w:cs="Times New Roman"/>
          <w:sz w:val="28"/>
          <w:szCs w:val="28"/>
        </w:rPr>
        <w:t>Глава сельсовета                                                                    И.В. Букатич</w:t>
      </w:r>
    </w:p>
    <w:p w:rsidR="003E557B" w:rsidRPr="002C2D1C" w:rsidRDefault="003E557B" w:rsidP="003E55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57B" w:rsidRPr="002C2D1C" w:rsidRDefault="003E557B" w:rsidP="003E55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57B" w:rsidRDefault="003E557B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57B" w:rsidRDefault="003E557B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Default="00751E14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1E14" w:rsidRPr="00751E14" w:rsidRDefault="00751E14" w:rsidP="00751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1E1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751E14" w:rsidRPr="00751E14" w:rsidRDefault="00751E14" w:rsidP="00751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1E1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751E14" w:rsidRDefault="00751E14" w:rsidP="00751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1E14">
        <w:rPr>
          <w:rFonts w:ascii="Times New Roman" w:eastAsia="Times New Roman" w:hAnsi="Times New Roman" w:cs="Times New Roman"/>
          <w:sz w:val="28"/>
          <w:szCs w:val="28"/>
        </w:rPr>
        <w:t xml:space="preserve">Карапсельского сельсовета </w:t>
      </w:r>
    </w:p>
    <w:p w:rsidR="00751E14" w:rsidRDefault="00751E14" w:rsidP="00751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Иланского района К</w:t>
      </w:r>
      <w:r w:rsidRPr="00751E14">
        <w:rPr>
          <w:rFonts w:ascii="Times New Roman" w:eastAsia="Times New Roman" w:hAnsi="Times New Roman" w:cs="Times New Roman"/>
          <w:sz w:val="28"/>
          <w:szCs w:val="28"/>
        </w:rPr>
        <w:t>расноярского края</w:t>
      </w:r>
    </w:p>
    <w:p w:rsidR="00751E14" w:rsidRDefault="00751E14" w:rsidP="00751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00.12.2024 № проект</w:t>
      </w:r>
    </w:p>
    <w:p w:rsidR="00751E14" w:rsidRPr="00751E14" w:rsidRDefault="00751E14" w:rsidP="00751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51E14" w:rsidRDefault="00751E14" w:rsidP="00751E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E68" w:rsidRPr="003E557B" w:rsidRDefault="00E36E68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57B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  <w:r w:rsidRPr="003E557B">
        <w:rPr>
          <w:rFonts w:ascii="Times New Roman" w:eastAsia="Times New Roman" w:hAnsi="Times New Roman" w:cs="Times New Roman"/>
          <w:b/>
          <w:sz w:val="28"/>
          <w:szCs w:val="28"/>
        </w:rPr>
        <w:br/>
        <w:t>присвоения, изменения и аннулирования адресов</w:t>
      </w:r>
      <w:r w:rsidRPr="003E557B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E36E68" w:rsidRPr="003E557B" w:rsidRDefault="00E36E68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57B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адреса, и перечень объектов адресации.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E36E68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адресообразующие</w:t>
      </w:r>
      <w:proofErr w:type="spellEnd"/>
      <w:r w:rsidRPr="00E36E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элементы"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> - страна, субъект Российской Федерации, федеральная территория,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b/>
          <w:bCs/>
          <w:sz w:val="28"/>
          <w:szCs w:val="28"/>
        </w:rPr>
        <w:t>"идентификационные элементы объекта адресации"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> - номера земельных участков, типы и номера иных объектов адресации;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b/>
          <w:bCs/>
          <w:sz w:val="28"/>
          <w:szCs w:val="28"/>
        </w:rPr>
        <w:t>"уникальный номер адреса объекта адресации в государственном адресном реестре"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> - номер записи, который присваивается адресу объекта адресации в государственном адресном реестре;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b/>
          <w:bCs/>
          <w:sz w:val="28"/>
          <w:szCs w:val="28"/>
        </w:rPr>
        <w:t>"элемент планировочной структуры"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> - зона (массив), район (в том числе жилой район, микрорайон, квартал, промышленный район), набережная, территория ведения гражданами садоводства или огородничества для собственных нужд;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E68">
        <w:rPr>
          <w:rFonts w:ascii="Times New Roman" w:eastAsia="Times New Roman" w:hAnsi="Times New Roman" w:cs="Times New Roman"/>
          <w:b/>
          <w:bCs/>
          <w:sz w:val="28"/>
          <w:szCs w:val="28"/>
        </w:rPr>
        <w:t>"элемент улично-дорожной сети"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> - улица, проспект, переулок, проезд, площадь, бульвар, тупик, съезд, шоссе, аллея и иное.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а) уникальность.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адреса с аналогичной номерной частью земельному участку и расположенному на нем зданию (строению), сооружению;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размещения сведений об адресе в государственном адресном реестре.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4. Присвоение, изменение и аннулирование адресов осуществляется без взимания платы.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5. Объектом адресации являются: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а) здание (строение, за исключением некапитального строения), в том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которого не завершено;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которого не завершено;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г) помещение, являющееся частью объекта капитального строительства;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машино-место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машино-места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, являющегося частью некапитального здания или сооружения).</w:t>
      </w:r>
    </w:p>
    <w:p w:rsidR="00E36E68" w:rsidRPr="003E557B" w:rsidRDefault="00E36E68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57B">
        <w:rPr>
          <w:rFonts w:ascii="Times New Roman" w:eastAsia="Times New Roman" w:hAnsi="Times New Roman" w:cs="Times New Roman"/>
          <w:b/>
          <w:sz w:val="28"/>
          <w:szCs w:val="28"/>
        </w:rPr>
        <w:t>II. Порядок присвоения объекту адресации адреса, изменения и аннулирования такого адреса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anchor="/document/71346136/entry/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6.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 Присвоение объекту адресации адреса, изменение и аннулирование такого адреса осуществляются </w:t>
      </w:r>
      <w:r w:rsidR="0025586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Карапсельского сельсовета Иланского района Красноярского края 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>(далее - уполномоченны</w:t>
      </w:r>
      <w:r w:rsidR="00255868">
        <w:rPr>
          <w:rFonts w:ascii="Times New Roman" w:eastAsia="Times New Roman" w:hAnsi="Times New Roman" w:cs="Times New Roman"/>
          <w:sz w:val="28"/>
          <w:szCs w:val="28"/>
        </w:rPr>
        <w:t>й орган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>), с использованием федеральной информационной адресной системы.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7. Присвоение объекту адресации адреса и (или) аннулирование такого адреса осуществляются уполномоченным орган</w:t>
      </w:r>
      <w:r w:rsidR="0025586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>м в случаях, предусмотренных </w:t>
      </w:r>
      <w:hyperlink r:id="rId10" w:anchor="/document/70803770/entry/1008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пунктами 8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1" w:anchor="/document/70803770/entry/101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14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2" w:anchor="/document/70803770/entry/10141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14</w:t>
        </w:r>
        <w:r w:rsidRPr="00E36E68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 1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с соблюдением требований </w:t>
      </w:r>
      <w:hyperlink r:id="rId13" w:anchor="/document/70803770/entry/1021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пункта 21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Кроме того, присвоение объекту адресации адреса или аннулирование такого адреса осуществляются уполномоченным орган</w:t>
      </w:r>
      <w:r w:rsidR="0025586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>м на основании заявлений физических или юридических лиц, указанных в </w:t>
      </w:r>
      <w:hyperlink r:id="rId14" w:anchor="/document/70803770/entry/102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пунктах 27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5" w:anchor="/document/70803770/entry/1029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29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8. Присвоение объекту адресации адреса осуществляется: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 </w:t>
      </w:r>
      <w:hyperlink r:id="rId16" w:anchor="/document/12138258/entry/4102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Градостроительным кодексом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Российской Федерации;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выполнения в отношении земельного участка в соответствии с требованиями, установленными </w:t>
      </w:r>
      <w:hyperlink r:id="rId17" w:anchor="/document/12154874/entry/3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в отношении зданий (строений), сооружений, в том числе строительство которых не завершено, в случаях: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выполнения в отношении объекта недвижимости в соответствии с требованиями, установленными </w:t>
      </w:r>
      <w:hyperlink r:id="rId18" w:anchor="/document/12154874/entry/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 </w:t>
      </w:r>
      <w:hyperlink r:id="rId19" w:anchor="/document/12138258/entry/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Градостроительным кодексом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Российской Федерации для строительства или реконструкции объекта недвижимости получение разрешения на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не требуется);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в) в отношении помещений в случаях: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подготовки и оформления в установленном </w:t>
      </w:r>
      <w:hyperlink r:id="rId20" w:anchor="/document/12138291/entry/4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Жилищным кодексом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машино-места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), документов, содержащих необходимые для осуществления государственного кадастрового учета сведения о таком помещении;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г) в отношении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в случае подготовки и оформления в отношении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машино-места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машино-места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машино-месте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) в отношении объектов адресации, государственный кадастровый учет которых осуществлен в соответствии с </w:t>
      </w:r>
      <w:hyperlink r:id="rId21" w:anchor="/document/71129192/entry/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 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машино-место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9. 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9.1. При присвоении адресов помещениям,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машино-местам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номерная часть таких адресов должна соответствовать номерной части адресов зданий (строений), сооружений, в которых они расположены.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10. В случае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если зданию (строению) или сооружению не присвоен адрес, присвоение адреса помещению,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машино-месту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11.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машино-местам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11.1.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 </w:t>
      </w:r>
      <w:hyperlink r:id="rId22" w:anchor="/document/71129192/entry/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"О государственной регистрации недвижимости".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 орган</w:t>
      </w:r>
      <w:r w:rsidR="0025586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>м,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реестра.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Изменение адреса объекта адресации в случае изменения наименований и границ субъектов Российской Федерации, федеральных территорий,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 </w:t>
      </w:r>
      <w:hyperlink r:id="rId23" w:anchor="/document/71045042/entry/21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межведомственного информационного взаимодействия при ведении государственного адресного реестра.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14. Аннулирование адреса объекта адресации осуществляется в случаях: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исключения из Единого государственного реестра недвижимости указанных в </w:t>
      </w:r>
      <w:hyperlink r:id="rId24" w:anchor="/document/71129192/entry/720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части 7 статьи 72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36E6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1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Аннулирование адресов объектов адресации осуществляется уполномоченным орган</w:t>
      </w:r>
      <w:r w:rsidR="0025586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м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недвижимости сведений об объекте недвижимости, указанных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в </w:t>
      </w:r>
      <w:hyperlink r:id="rId25" w:anchor="/document/71129192/entry/720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части 7 статьи 72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18.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в таком здании (строении) или сооружении.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19. При присвоении объекту адресации адреса или аннулировании его адреса уполномоченный орган обязан: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21. Решение уполномоченного органа о присвоении объекту адресации адреса принимается одновременно: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 </w:t>
      </w:r>
      <w:hyperlink r:id="rId26" w:anchor="/document/12124624/entry/1111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Земельным кодексом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Российской Федерации;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в) с заключением уполномоченным органом договора о комплексном развитии территории в соответствии с </w:t>
      </w:r>
      <w:hyperlink r:id="rId27" w:anchor="/document/77701119/entry/462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Градостроительным кодексом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Российской Федерации;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) с принятием решения о строительстве объекта адресации;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22. Решение уполномоченного органа о присвоении объекту адресации адреса содержит: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присвоенный объекту адресации адрес;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23. Решение уполномоченного органа об аннулировании адреса объекта адресации содержит: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25.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25.1.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 </w:t>
      </w:r>
      <w:hyperlink r:id="rId28" w:anchor="/document/70803770/entry/102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пунктах 27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29" w:anchor="/document/70803770/entry/1029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29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в случаях, указанных в </w:t>
      </w:r>
      <w:hyperlink r:id="rId30" w:anchor="/document/70803770/entry/108103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абзаце третьем подпункта "а"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1" w:anchor="/document/70803770/entry/10823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абзаце третьем подпункта "б"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2" w:anchor="/document/70803770/entry/10832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абзацах втором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33" w:anchor="/document/70803770/entry/10833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третьем подпункта "в"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34" w:anchor="/document/70803770/entry/108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подпункте</w:t>
        </w:r>
        <w:proofErr w:type="gramEnd"/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 xml:space="preserve"> "г" пункта 8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 </w:t>
      </w:r>
      <w:hyperlink r:id="rId35" w:anchor="/document/71129192/entry/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"О государственной регистрации недвижимости".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26. 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27. </w:t>
      </w:r>
      <w:hyperlink r:id="rId36" w:anchor="/document/70865886/entry/10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право хозяйственного ведения;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право оперативного управления;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28. Заявление составляется лицами, указанными в </w:t>
      </w:r>
      <w:hyperlink r:id="rId37" w:anchor="/document/70803770/entry/102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27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 (далее - заявитель), по </w:t>
      </w:r>
      <w:hyperlink r:id="rId38" w:anchor="/document/70865886/entry/10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форме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 устанавливаемой Министерством финансов Российской Федерации.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С </w:t>
      </w:r>
      <w:hyperlink r:id="rId39" w:anchor="/document/70865886/entry/10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заявлением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вправе обратиться представители заявителя, действующие в силу полномочий, основанных на оформленной в установленном </w:t>
      </w:r>
      <w:hyperlink r:id="rId40" w:anchor="/document/10164072/entry/185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С заявлением вправе обратиться кадастровый инженер, выполняющий на основании документа, предусмотренного </w:t>
      </w:r>
      <w:hyperlink r:id="rId41" w:anchor="/document/12154874/entry/35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статьей 35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или </w:t>
      </w:r>
      <w:hyperlink r:id="rId42" w:anchor="/document/12154874/entry/423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статьей 42</w:t>
        </w:r>
        <w:r w:rsidRPr="00E36E68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 3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31.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 </w:t>
      </w:r>
      <w:hyperlink r:id="rId43" w:tgtFrame="_blank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"Единый портал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(функций) (далее - региональный портал), </w:t>
      </w:r>
      <w:hyperlink r:id="rId44" w:tgtFrame="_blank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портала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32. </w:t>
      </w:r>
      <w:hyperlink r:id="rId45" w:anchor="/document/70865886/entry/10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подписывается заявителем либо представителем заявителя.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 </w:t>
      </w:r>
      <w:hyperlink r:id="rId46" w:anchor="/document/10164072/entry/185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Российской Федерации.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При представлении заявления кадастровым инженером к такому заявлению прилагается копия документа, предусмотренного </w:t>
      </w:r>
      <w:hyperlink r:id="rId47" w:anchor="/document/12154874/entry/35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статьей 35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или </w:t>
      </w:r>
      <w:hyperlink r:id="rId48" w:anchor="/document/12154874/entry/423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статьей 42</w:t>
        </w:r>
        <w:r w:rsidRPr="00E36E68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 3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Заявление в форме электронного документа подписывается </w:t>
      </w:r>
      <w:hyperlink r:id="rId49" w:anchor="/document/12184522/entry/21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электронной подписью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заявителя либо представителя заявителя, вид которой определяется в соответствии с </w:t>
      </w:r>
      <w:hyperlink r:id="rId50" w:anchor="/document/12177515/entry/21102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частью 2 статьи 21</w:t>
        </w:r>
        <w:r w:rsidRPr="00E36E68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 1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Федерального закона "Об организации предоставления государственных и муниципальных услуг".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 </w:t>
      </w:r>
      <w:hyperlink r:id="rId51" w:anchor="/document/12184522/entry/5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квалифицированной электронной подписи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(в случае, если представитель заявителя действует на основании доверенности).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33. В случае представления </w:t>
      </w:r>
      <w:hyperlink r:id="rId52" w:anchor="/document/70865886/entry/10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заявления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34. К документам, на основании которых уполномоченными органами принимаются решения, предусмотренные </w:t>
      </w:r>
      <w:hyperlink r:id="rId53" w:anchor="/document/70803770/entry/102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пунктом 20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относятся: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 </w:t>
      </w:r>
      <w:hyperlink r:id="rId54" w:anchor="/document/12138258/entry/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Градостроительным кодексом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 Российской Федерации для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 </w:t>
      </w:r>
      <w:hyperlink r:id="rId55" w:anchor="/document/12138258/entry/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Градостроительным кодексом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 </w:t>
      </w:r>
      <w:hyperlink r:id="rId56" w:anchor="/document/70803770/entry/1141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подпункте "а" пункта 14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 </w:t>
      </w:r>
      <w:hyperlink r:id="rId57" w:anchor="/document/70803770/entry/1141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подпункте "а" пункта 14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Правил).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E36E6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1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Документы, указанные в </w:t>
      </w:r>
      <w:hyperlink r:id="rId58" w:anchor="/document/70803770/entry/1342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подпунктах "б"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59" w:anchor="/document/70803770/entry/1345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</w:t>
        </w:r>
        <w:proofErr w:type="spellStart"/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д</w:t>
        </w:r>
        <w:proofErr w:type="spellEnd"/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60" w:anchor="/document/70803770/entry/1348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</w:t>
        </w:r>
        <w:proofErr w:type="spellStart"/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з</w:t>
        </w:r>
        <w:proofErr w:type="spellEnd"/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61" w:anchor="/document/70803770/entry/1349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"и" пункта 34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 </w:t>
      </w:r>
      <w:hyperlink r:id="rId62" w:anchor="/document/403332759/entry/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"О публично-правовой компании "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Роскадастр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", в порядке межведомственного информационного взаимодействия по запросу уполномоченного органа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35.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Уполномоченны</w:t>
      </w:r>
      <w:r w:rsidR="0025586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орган запрашива</w:t>
      </w:r>
      <w:r w:rsidR="0025586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>т документы, указанные в </w:t>
      </w:r>
      <w:hyperlink r:id="rId63" w:anchor="/document/70803770/entry/103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34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 настоящих Правил, 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организациях, в распоряжении которых находятся указанные документы (их копии, сведения, содержащиеся в таких документах).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 </w:t>
      </w:r>
      <w:hyperlink r:id="rId64" w:anchor="/document/70803770/entry/1341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подпунктах "а"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65" w:anchor="/document/70803770/entry/1343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"в"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66" w:anchor="/document/70803770/entry/134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"г"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67" w:anchor="/document/70803770/entry/1346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"е"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68" w:anchor="/document/70803770/entry/134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"ж" пункта 34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Документы, указанные в </w:t>
      </w:r>
      <w:hyperlink r:id="rId69" w:anchor="/document/70803770/entry/1341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подпунктах "а"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0" w:anchor="/document/70803770/entry/1343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"в"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1" w:anchor="/document/70803770/entry/134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"г"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2" w:anchor="/document/70803770/entry/1346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"е"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73" w:anchor="/document/70803770/entry/134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"ж" пункта 34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 настоящих Правил, представляемые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орган в форме электронных документов, удостоверяются </w:t>
      </w:r>
      <w:hyperlink r:id="rId74" w:anchor="/document/12184522/entry/21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электронной подписью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заявителя (представителя заявителя), вид которой определяется в соответствии с </w:t>
      </w:r>
      <w:hyperlink r:id="rId75" w:anchor="/document/12177515/entry/21102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частью 2 статьи 21</w:t>
        </w:r>
        <w:r w:rsidRPr="00E36E68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 1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Федерального закона "Об организации предоставления государственных и муниципальных услуг".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36. Если </w:t>
      </w:r>
      <w:hyperlink r:id="rId76" w:anchor="/document/70865886/entry/10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 документы, указанные в </w:t>
      </w:r>
      <w:hyperlink r:id="rId77" w:anchor="/document/70803770/entry/103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34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если заявление и документы, указанные в </w:t>
      </w:r>
      <w:hyperlink r:id="rId78" w:anchor="/document/70803770/entry/103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34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Получение заявления и документов, указанных в </w:t>
      </w:r>
      <w:hyperlink r:id="rId79" w:anchor="/document/70803770/entry/103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34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Сообщение о получении заявления и документов, указанных в </w:t>
      </w:r>
      <w:hyperlink r:id="rId80" w:anchor="/document/70803770/entry/103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34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направляется по указанному в заявлении адресу электронной почты или в личный кабинет заявителя (представителя заявителя) в </w:t>
      </w:r>
      <w:hyperlink r:id="rId81" w:tgtFrame="_blank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едином портале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Сообщение о получении заявления и документов, указанных в </w:t>
      </w:r>
      <w:hyperlink r:id="rId82" w:anchor="/document/70803770/entry/103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34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 настоящих Правил, направляется заявителю (представителю заявителя) не 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позднее рабочего дня, следующего за днем поступления заявления в уполномоченный орган.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37.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E36E6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1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 </w:t>
      </w:r>
      <w:hyperlink r:id="rId83" w:anchor="/document/70803770/entry/102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пунктах 27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84" w:anchor="/document/70803770/entry/1029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29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дня размещения сведений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об адресе объекта адресации в государственном адресном реестре в уполномоченный орган выписку из государственного адресного реестра об адресе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объекта адресации или уведомление об отсутствии сведений в государственном адресном реестре с использованием </w:t>
      </w:r>
      <w:hyperlink r:id="rId85" w:tgtFrame="_blank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портала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адресной системы или единой системы межведомственного электронного взаимодействия.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38. В случае представления заявления через многофункциональный центр срок, указанный в </w:t>
      </w:r>
      <w:hyperlink r:id="rId86" w:anchor="/document/70803770/entry/103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37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исчисляется со дня передачи многофункциональным центром заявления и документов, указанных в </w:t>
      </w:r>
      <w:hyperlink r:id="rId87" w:anchor="/document/70803770/entry/103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34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 (при их наличии), в уполномоченный орган.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39.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 </w:t>
      </w:r>
      <w:hyperlink r:id="rId88" w:anchor="/document/70865886/entry/20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решение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 </w:t>
      </w:r>
      <w:hyperlink r:id="rId89" w:tgtFrame="_blank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единого портала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 региональных порталов или портала адресной системы, не позднее одного рабочего дня со дня истечения срока, указанного в </w:t>
      </w:r>
      <w:hyperlink r:id="rId90" w:anchor="/document/70803770/entry/103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пунктах 37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91" w:anchor="/document/70803770/entry/1038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38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днем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со дня истечения установленного </w:t>
      </w:r>
      <w:hyperlink r:id="rId92" w:anchor="/document/70803770/entry/103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пунктами 37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93" w:anchor="/document/70803770/entry/1038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38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 срока посредством почтового отправления по указанному в заявлении почтовому адресу.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 </w:t>
      </w:r>
      <w:hyperlink r:id="rId94" w:anchor="/document/70803770/entry/103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пунктами 37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95" w:anchor="/document/70803770/entry/1038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38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а) с </w:t>
      </w:r>
      <w:hyperlink r:id="rId96" w:anchor="/document/70865886/entry/10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заявлением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о присвоении объекту адресации адреса обратилось лицо, не указанное в </w:t>
      </w:r>
      <w:hyperlink r:id="rId97" w:anchor="/document/70803770/entry/102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пунктах 27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98" w:anchor="/document/70803770/entry/1029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29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Правил;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г) отсутствуют случаи и условия для присвоения объекту адресации адреса или аннулирования его адреса, указанные в </w:t>
      </w:r>
      <w:hyperlink r:id="rId99" w:anchor="/document/70803770/entry/1005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пунктах 5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00" w:anchor="/document/70803770/entry/1008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8 - 11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01" w:anchor="/document/70803770/entry/101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14 - 18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41. </w:t>
      </w:r>
      <w:hyperlink r:id="rId102" w:anchor="/document/70865886/entry/20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Решение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об отказе в присвоении объекту адресации адреса или аннулировании его адреса должно содержать причину отказа с обязательной ссылкой на положения </w:t>
      </w:r>
      <w:hyperlink r:id="rId103" w:anchor="/document/70803770/entry/104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пункта 40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являющиеся основанием для принятия такого решения.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42. </w:t>
      </w:r>
      <w:hyperlink r:id="rId104" w:anchor="/document/70865886/entry/20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Форма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E36E68" w:rsidRPr="003E557B" w:rsidRDefault="00E36E68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57B">
        <w:rPr>
          <w:rFonts w:ascii="Times New Roman" w:eastAsia="Times New Roman" w:hAnsi="Times New Roman" w:cs="Times New Roman"/>
          <w:b/>
          <w:sz w:val="28"/>
          <w:szCs w:val="28"/>
        </w:rPr>
        <w:t>III. Структура адреса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наименование субъекта Российской Федерации;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в) 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Федерации, федеральной территории;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 (за исключением объектов адресации, расположенных на федеральных территориях);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) наименование населенного пункта;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е) наименование элемента планировочной структуры;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) наименование объекта адресации "земельный участок" и номер земельного участка или тип и номер здания (строения), сооружения;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и) тип и номер помещения, расположенного в здании или сооружении, или наименование объекта адресации "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машино-место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" и номер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машино-места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в здании, сооружении.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элементов в структуре адреса, указанная в </w:t>
      </w:r>
      <w:hyperlink r:id="rId105" w:anchor="/document/70803770/entry/1044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44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46. Перечень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47. Обязательными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адресообразующими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страна;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субъект Российской Федерации;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в)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г) городское или сельское поселение в составе муниципального района (для муниципального района) (за исключением объектов адресации, расположенных на федеральных и межселенных территориях);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) населенный пункт (за исключением объектов адресации, расположенных вне границ населенных пунктов).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48. Иные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адресообразующие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адресообразующим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элементам, указанным в </w:t>
      </w:r>
      <w:hyperlink r:id="rId106" w:anchor="/document/70803770/entry/104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47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 настоящих Правил, включает в себя следующие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адресообразующие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в) наименование объекта адресации "земельный участок" и номер земельного участка.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50. Структура адреса здания (строения), сооружения в дополнение к обязательным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адресообразующим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элементам, указанным в </w:t>
      </w:r>
      <w:hyperlink r:id="rId107" w:anchor="/document/70803770/entry/104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47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 настоящих Правил, включает в себя следующие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адресообразующие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в) тип и номер здания (строения) или сооружения.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51. Структура адреса помещения в пределах здания (строения), сооружения в дополнение к обязательным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адресообразующим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элементам, указанным в </w:t>
      </w:r>
      <w:hyperlink r:id="rId108" w:anchor="/document/70803770/entry/104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47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 настоящих Правил, включает в себя следующие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адресообразующие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в) тип и номер здания (строения), сооружения;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) тип и номер помещения в пределах квартиры (в отношении коммунальных квартир).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E36E6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1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. Структура адреса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машино-места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в дополнение к обязательным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адресообразующим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элементам, указанным в </w:t>
      </w:r>
      <w:hyperlink r:id="rId109" w:anchor="/document/70803770/entry/1047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пункте 47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 настоящих Правил, включает следующие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адресообразующие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в) тип и номер здания (строения), сооружения;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г) наименование объекта адресации "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машино-место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" и номер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машино-места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в здании, сооружении.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52. </w:t>
      </w:r>
      <w:hyperlink r:id="rId110" w:anchor="/document/71249284/entry/10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 элементов планировочной структуры, элементов улично-дорожной сети, элементов объектов адресации, типов зданий (сооружений), помещений и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, используемых в качестве реквизитов адреса, а также </w:t>
      </w:r>
      <w:hyperlink r:id="rId111" w:anchor="/document/71249284/entry/200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правила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 сокращенного наименования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E36E68" w:rsidRPr="003E557B" w:rsidRDefault="00E36E68" w:rsidP="00E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57B">
        <w:rPr>
          <w:rFonts w:ascii="Times New Roman" w:eastAsia="Times New Roman" w:hAnsi="Times New Roman" w:cs="Times New Roman"/>
          <w:b/>
          <w:sz w:val="28"/>
          <w:szCs w:val="28"/>
        </w:rPr>
        <w:t>IV. Правила написания наименований и нумерации объектов адресации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53. В структуре адреса наименования страны, субъекта Российской Федерации, муниципального района, муниципального округа, городского округа, внутригородской территории в составе субъекта Российской Федерации, федеральной территории,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муниципального района, муниципального округа,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Наименования страны и субъектов Российской Федерации должны соответствовать соответствующим наименованиям</w:t>
      </w:r>
      <w:r w:rsidR="003E5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>в </w:t>
      </w:r>
      <w:hyperlink r:id="rId112" w:anchor="/document/10103000/entry/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Российской Федерации.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Перечень наименований муниципальных районов, муниципальных округов,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E36E6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1</w:t>
      </w:r>
      <w:r w:rsidRPr="00E36E68">
        <w:rPr>
          <w:rFonts w:ascii="Times New Roman" w:eastAsia="Times New Roman" w:hAnsi="Times New Roman" w:cs="Times New Roman"/>
          <w:sz w:val="28"/>
          <w:szCs w:val="28"/>
        </w:rPr>
        <w:t>. Наименование федеральной территории должно соответствовать наименованию такой территории, указанному (определенному) в соответствии с </w:t>
      </w:r>
      <w:hyperlink r:id="rId113" w:anchor="/document/400102492/entry/0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о федеральной территории.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Сведения о федеральной территории (за исключением наименования) размещаются в федеральной информационной адресной системе на основании сведений о муниципальном образовании, действующем в границах федеральной территории, включенном в государственный реестр муниципальных образований Российской Федерации,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реестра.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а) "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-"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- дефис;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б) "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."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- точка;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) "(" - 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>открывающая круглая скобка;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г) ")" - закрывающая круглая скобка;</w:t>
      </w:r>
      <w:proofErr w:type="gramEnd"/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) "N" - знак номера.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lastRenderedPageBreak/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E36E68">
        <w:rPr>
          <w:rFonts w:ascii="Times New Roman" w:eastAsia="Times New Roman" w:hAnsi="Times New Roman" w:cs="Times New Roman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с полным написанием имени и фамилии или звания и фамилии.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числительное, за исключением арабской цифры "0", с добавлением буквенного индекса (при необходимости).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", "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", "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ъ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", "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" и "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>", а также символ "/" - косая черта.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>наименования элементов планировочной структуры, установленные в соответствии с </w:t>
      </w:r>
      <w:hyperlink r:id="rId114" w:anchor="/document/70803770/entry/1052" w:history="1">
        <w:r w:rsidRPr="00E36E68">
          <w:rPr>
            <w:rFonts w:ascii="Times New Roman" w:eastAsia="Times New Roman" w:hAnsi="Times New Roman" w:cs="Times New Roman"/>
            <w:sz w:val="28"/>
            <w:szCs w:val="28"/>
          </w:rPr>
          <w:t>пунктом 52</w:t>
        </w:r>
      </w:hyperlink>
      <w:r w:rsidRPr="00E36E68">
        <w:rPr>
          <w:rFonts w:ascii="Times New Roman" w:eastAsia="Times New Roman" w:hAnsi="Times New Roman" w:cs="Times New Roman"/>
          <w:sz w:val="28"/>
          <w:szCs w:val="28"/>
        </w:rPr>
        <w:t> настоящих Правил, за исключением собственных наименований элементов планировочной структуры;</w:t>
      </w:r>
    </w:p>
    <w:p w:rsidR="00E36E68" w:rsidRPr="00E36E68" w:rsidRDefault="00E36E68" w:rsidP="00E3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обязательные </w:t>
      </w:r>
      <w:proofErr w:type="spellStart"/>
      <w:r w:rsidRPr="00E36E68">
        <w:rPr>
          <w:rFonts w:ascii="Times New Roman" w:eastAsia="Times New Roman" w:hAnsi="Times New Roman" w:cs="Times New Roman"/>
          <w:sz w:val="28"/>
          <w:szCs w:val="28"/>
        </w:rPr>
        <w:t>адресообразующие</w:t>
      </w:r>
      <w:proofErr w:type="spellEnd"/>
      <w:r w:rsidRPr="00E36E68">
        <w:rPr>
          <w:rFonts w:ascii="Times New Roman" w:eastAsia="Times New Roman" w:hAnsi="Times New Roman" w:cs="Times New Roman"/>
          <w:sz w:val="28"/>
          <w:szCs w:val="28"/>
        </w:rPr>
        <w:t xml:space="preserve"> элементы адреса объекта адресации.</w:t>
      </w:r>
    </w:p>
    <w:p w:rsidR="00E36E68" w:rsidRPr="00E36E68" w:rsidRDefault="00E36E68" w:rsidP="00E3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6E68" w:rsidRPr="00E36E68" w:rsidSect="00E36E6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6E68"/>
    <w:rsid w:val="00255868"/>
    <w:rsid w:val="003E557B"/>
    <w:rsid w:val="00751E14"/>
    <w:rsid w:val="00D37384"/>
    <w:rsid w:val="00E33163"/>
    <w:rsid w:val="00E36E68"/>
    <w:rsid w:val="00EC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36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36E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3E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3E557B"/>
  </w:style>
  <w:style w:type="paragraph" w:styleId="a4">
    <w:name w:val="No Spacing"/>
    <w:uiPriority w:val="1"/>
    <w:qFormat/>
    <w:rsid w:val="003E557B"/>
    <w:pPr>
      <w:spacing w:after="0" w:line="240" w:lineRule="auto"/>
    </w:pPr>
  </w:style>
  <w:style w:type="paragraph" w:styleId="a5">
    <w:name w:val="Title"/>
    <w:basedOn w:val="a"/>
    <w:link w:val="a6"/>
    <w:qFormat/>
    <w:rsid w:val="003E5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3E557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qFormat/>
    <w:rsid w:val="003E55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8">
    <w:name w:val="Подзаголовок Знак"/>
    <w:basedOn w:val="a0"/>
    <w:link w:val="a7"/>
    <w:rsid w:val="003E557B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93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1945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96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30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41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7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54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8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53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15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138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850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19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9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931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5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037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63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44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40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32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60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49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71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882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66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04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79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318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03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7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690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8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44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340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105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6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555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40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63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081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02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3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6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410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6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77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9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0531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4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286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33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255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6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95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9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55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4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13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13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423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5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976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1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12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1371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337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9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61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677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37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0810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915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78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7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467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5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8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45793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8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27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5965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19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9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61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0600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6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771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585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7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6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8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9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51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1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037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6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86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vo.garant.ru/" TargetMode="External"/><Relationship Id="rId21" Type="http://schemas.openxmlformats.org/officeDocument/2006/relationships/hyperlink" Target="https://ivo.garant.ru/" TargetMode="External"/><Relationship Id="rId42" Type="http://schemas.openxmlformats.org/officeDocument/2006/relationships/hyperlink" Target="https://ivo.garant.ru/" TargetMode="External"/><Relationship Id="rId47" Type="http://schemas.openxmlformats.org/officeDocument/2006/relationships/hyperlink" Target="https://ivo.garant.ru/" TargetMode="External"/><Relationship Id="rId63" Type="http://schemas.openxmlformats.org/officeDocument/2006/relationships/hyperlink" Target="https://ivo.garant.ru/" TargetMode="External"/><Relationship Id="rId68" Type="http://schemas.openxmlformats.org/officeDocument/2006/relationships/hyperlink" Target="https://ivo.garant.ru/" TargetMode="External"/><Relationship Id="rId84" Type="http://schemas.openxmlformats.org/officeDocument/2006/relationships/hyperlink" Target="https://ivo.garant.ru/" TargetMode="External"/><Relationship Id="rId89" Type="http://schemas.openxmlformats.org/officeDocument/2006/relationships/hyperlink" Target="https://www.gosuslugi.ru/" TargetMode="External"/><Relationship Id="rId112" Type="http://schemas.openxmlformats.org/officeDocument/2006/relationships/hyperlink" Target="https://ivo.garant.ru/" TargetMode="External"/><Relationship Id="rId16" Type="http://schemas.openxmlformats.org/officeDocument/2006/relationships/hyperlink" Target="https://ivo.garant.ru/" TargetMode="External"/><Relationship Id="rId107" Type="http://schemas.openxmlformats.org/officeDocument/2006/relationships/hyperlink" Target="https://ivo.garant.ru/" TargetMode="External"/><Relationship Id="rId11" Type="http://schemas.openxmlformats.org/officeDocument/2006/relationships/hyperlink" Target="https://ivo.garant.ru/" TargetMode="External"/><Relationship Id="rId24" Type="http://schemas.openxmlformats.org/officeDocument/2006/relationships/hyperlink" Target="https://ivo.garant.ru/" TargetMode="External"/><Relationship Id="rId32" Type="http://schemas.openxmlformats.org/officeDocument/2006/relationships/hyperlink" Target="https://ivo.garant.ru/" TargetMode="External"/><Relationship Id="rId37" Type="http://schemas.openxmlformats.org/officeDocument/2006/relationships/hyperlink" Target="https://ivo.garant.ru/" TargetMode="External"/><Relationship Id="rId40" Type="http://schemas.openxmlformats.org/officeDocument/2006/relationships/hyperlink" Target="https://ivo.garant.ru/" TargetMode="External"/><Relationship Id="rId45" Type="http://schemas.openxmlformats.org/officeDocument/2006/relationships/hyperlink" Target="https://ivo.garant.ru/" TargetMode="External"/><Relationship Id="rId53" Type="http://schemas.openxmlformats.org/officeDocument/2006/relationships/hyperlink" Target="https://ivo.garant.ru/" TargetMode="External"/><Relationship Id="rId58" Type="http://schemas.openxmlformats.org/officeDocument/2006/relationships/hyperlink" Target="https://ivo.garant.ru/" TargetMode="External"/><Relationship Id="rId66" Type="http://schemas.openxmlformats.org/officeDocument/2006/relationships/hyperlink" Target="https://ivo.garant.ru/" TargetMode="External"/><Relationship Id="rId74" Type="http://schemas.openxmlformats.org/officeDocument/2006/relationships/hyperlink" Target="https://ivo.garant.ru/" TargetMode="External"/><Relationship Id="rId79" Type="http://schemas.openxmlformats.org/officeDocument/2006/relationships/hyperlink" Target="https://ivo.garant.ru/" TargetMode="External"/><Relationship Id="rId87" Type="http://schemas.openxmlformats.org/officeDocument/2006/relationships/hyperlink" Target="https://ivo.garant.ru/" TargetMode="External"/><Relationship Id="rId102" Type="http://schemas.openxmlformats.org/officeDocument/2006/relationships/hyperlink" Target="https://ivo.garant.ru/" TargetMode="External"/><Relationship Id="rId110" Type="http://schemas.openxmlformats.org/officeDocument/2006/relationships/hyperlink" Target="https://ivo.garant.ru/" TargetMode="External"/><Relationship Id="rId115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hyperlink" Target="https://ivo.garant.ru/" TargetMode="External"/><Relationship Id="rId82" Type="http://schemas.openxmlformats.org/officeDocument/2006/relationships/hyperlink" Target="https://ivo.garant.ru/" TargetMode="External"/><Relationship Id="rId90" Type="http://schemas.openxmlformats.org/officeDocument/2006/relationships/hyperlink" Target="https://ivo.garant.ru/" TargetMode="External"/><Relationship Id="rId95" Type="http://schemas.openxmlformats.org/officeDocument/2006/relationships/hyperlink" Target="https://ivo.garant.ru/" TargetMode="External"/><Relationship Id="rId1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22" Type="http://schemas.openxmlformats.org/officeDocument/2006/relationships/hyperlink" Target="https://ivo.garant.ru/" TargetMode="External"/><Relationship Id="rId27" Type="http://schemas.openxmlformats.org/officeDocument/2006/relationships/hyperlink" Target="https://ivo.garant.ru/" TargetMode="External"/><Relationship Id="rId30" Type="http://schemas.openxmlformats.org/officeDocument/2006/relationships/hyperlink" Target="https://ivo.garant.ru/" TargetMode="External"/><Relationship Id="rId35" Type="http://schemas.openxmlformats.org/officeDocument/2006/relationships/hyperlink" Target="https://ivo.garant.ru/" TargetMode="External"/><Relationship Id="rId43" Type="http://schemas.openxmlformats.org/officeDocument/2006/relationships/hyperlink" Target="https://www.gosuslugi.ru/" TargetMode="External"/><Relationship Id="rId48" Type="http://schemas.openxmlformats.org/officeDocument/2006/relationships/hyperlink" Target="https://ivo.garant.ru/" TargetMode="External"/><Relationship Id="rId56" Type="http://schemas.openxmlformats.org/officeDocument/2006/relationships/hyperlink" Target="https://ivo.garant.ru/" TargetMode="External"/><Relationship Id="rId64" Type="http://schemas.openxmlformats.org/officeDocument/2006/relationships/hyperlink" Target="https://ivo.garant.ru/" TargetMode="External"/><Relationship Id="rId69" Type="http://schemas.openxmlformats.org/officeDocument/2006/relationships/hyperlink" Target="https://ivo.garant.ru/" TargetMode="External"/><Relationship Id="rId77" Type="http://schemas.openxmlformats.org/officeDocument/2006/relationships/hyperlink" Target="https://ivo.garant.ru/" TargetMode="External"/><Relationship Id="rId100" Type="http://schemas.openxmlformats.org/officeDocument/2006/relationships/hyperlink" Target="https://ivo.garant.ru/" TargetMode="External"/><Relationship Id="rId105" Type="http://schemas.openxmlformats.org/officeDocument/2006/relationships/hyperlink" Target="https://ivo.garant.ru/" TargetMode="External"/><Relationship Id="rId113" Type="http://schemas.openxmlformats.org/officeDocument/2006/relationships/hyperlink" Target="https://ivo.garant.ru/" TargetMode="External"/><Relationship Id="rId8" Type="http://schemas.openxmlformats.org/officeDocument/2006/relationships/hyperlink" Target="http://pravo-search.minjust.ru:8080/bigs/showDocument.html?id=6B0DD565-5C2F-452B-8B4E-906F9651F863" TargetMode="External"/><Relationship Id="rId51" Type="http://schemas.openxmlformats.org/officeDocument/2006/relationships/hyperlink" Target="https://ivo.garant.ru/" TargetMode="External"/><Relationship Id="rId72" Type="http://schemas.openxmlformats.org/officeDocument/2006/relationships/hyperlink" Target="https://ivo.garant.ru/" TargetMode="External"/><Relationship Id="rId80" Type="http://schemas.openxmlformats.org/officeDocument/2006/relationships/hyperlink" Target="https://ivo.garant.ru/" TargetMode="External"/><Relationship Id="rId85" Type="http://schemas.openxmlformats.org/officeDocument/2006/relationships/hyperlink" Target="http://fias.nalog.ru/" TargetMode="External"/><Relationship Id="rId93" Type="http://schemas.openxmlformats.org/officeDocument/2006/relationships/hyperlink" Target="https://ivo.garant.ru/" TargetMode="External"/><Relationship Id="rId98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25" Type="http://schemas.openxmlformats.org/officeDocument/2006/relationships/hyperlink" Target="https://ivo.garant.ru/" TargetMode="External"/><Relationship Id="rId33" Type="http://schemas.openxmlformats.org/officeDocument/2006/relationships/hyperlink" Target="https://ivo.garant.ru/" TargetMode="External"/><Relationship Id="rId38" Type="http://schemas.openxmlformats.org/officeDocument/2006/relationships/hyperlink" Target="https://ivo.garant.ru/" TargetMode="External"/><Relationship Id="rId46" Type="http://schemas.openxmlformats.org/officeDocument/2006/relationships/hyperlink" Target="https://ivo.garant.ru/" TargetMode="External"/><Relationship Id="rId59" Type="http://schemas.openxmlformats.org/officeDocument/2006/relationships/hyperlink" Target="https://ivo.garant.ru/" TargetMode="External"/><Relationship Id="rId67" Type="http://schemas.openxmlformats.org/officeDocument/2006/relationships/hyperlink" Target="https://ivo.garant.ru/" TargetMode="External"/><Relationship Id="rId103" Type="http://schemas.openxmlformats.org/officeDocument/2006/relationships/hyperlink" Target="https://ivo.garant.ru/" TargetMode="External"/><Relationship Id="rId108" Type="http://schemas.openxmlformats.org/officeDocument/2006/relationships/hyperlink" Target="https://ivo.garant.r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ivo.garant.ru/" TargetMode="External"/><Relationship Id="rId41" Type="http://schemas.openxmlformats.org/officeDocument/2006/relationships/hyperlink" Target="https://ivo.garant.ru/" TargetMode="External"/><Relationship Id="rId54" Type="http://schemas.openxmlformats.org/officeDocument/2006/relationships/hyperlink" Target="https://ivo.garant.ru/" TargetMode="External"/><Relationship Id="rId62" Type="http://schemas.openxmlformats.org/officeDocument/2006/relationships/hyperlink" Target="https://ivo.garant.ru/" TargetMode="External"/><Relationship Id="rId70" Type="http://schemas.openxmlformats.org/officeDocument/2006/relationships/hyperlink" Target="https://ivo.garant.ru/" TargetMode="External"/><Relationship Id="rId75" Type="http://schemas.openxmlformats.org/officeDocument/2006/relationships/hyperlink" Target="https://ivo.garant.ru/" TargetMode="External"/><Relationship Id="rId83" Type="http://schemas.openxmlformats.org/officeDocument/2006/relationships/hyperlink" Target="https://ivo.garant.ru/" TargetMode="External"/><Relationship Id="rId88" Type="http://schemas.openxmlformats.org/officeDocument/2006/relationships/hyperlink" Target="https://ivo.garant.ru/" TargetMode="External"/><Relationship Id="rId91" Type="http://schemas.openxmlformats.org/officeDocument/2006/relationships/hyperlink" Target="https://ivo.garant.ru/" TargetMode="External"/><Relationship Id="rId96" Type="http://schemas.openxmlformats.org/officeDocument/2006/relationships/hyperlink" Target="https://ivo.garant.ru/" TargetMode="External"/><Relationship Id="rId111" Type="http://schemas.openxmlformats.org/officeDocument/2006/relationships/hyperlink" Target="https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EB9BFE6F-0DF9-4357-815C-65374ACA033F" TargetMode="External"/><Relationship Id="rId15" Type="http://schemas.openxmlformats.org/officeDocument/2006/relationships/hyperlink" Target="https://ivo.garant.ru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s://ivo.garant.ru/" TargetMode="External"/><Relationship Id="rId36" Type="http://schemas.openxmlformats.org/officeDocument/2006/relationships/hyperlink" Target="https://ivo.garant.ru/" TargetMode="External"/><Relationship Id="rId49" Type="http://schemas.openxmlformats.org/officeDocument/2006/relationships/hyperlink" Target="https://ivo.garant.ru/" TargetMode="External"/><Relationship Id="rId57" Type="http://schemas.openxmlformats.org/officeDocument/2006/relationships/hyperlink" Target="https://ivo.garant.ru/" TargetMode="External"/><Relationship Id="rId106" Type="http://schemas.openxmlformats.org/officeDocument/2006/relationships/hyperlink" Target="https://ivo.garant.ru/" TargetMode="External"/><Relationship Id="rId114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31" Type="http://schemas.openxmlformats.org/officeDocument/2006/relationships/hyperlink" Target="https://ivo.garant.ru/" TargetMode="External"/><Relationship Id="rId44" Type="http://schemas.openxmlformats.org/officeDocument/2006/relationships/hyperlink" Target="http://fias.nalog.ru/" TargetMode="External"/><Relationship Id="rId52" Type="http://schemas.openxmlformats.org/officeDocument/2006/relationships/hyperlink" Target="https://ivo.garant.ru/" TargetMode="External"/><Relationship Id="rId60" Type="http://schemas.openxmlformats.org/officeDocument/2006/relationships/hyperlink" Target="https://ivo.garant.ru/" TargetMode="External"/><Relationship Id="rId65" Type="http://schemas.openxmlformats.org/officeDocument/2006/relationships/hyperlink" Target="https://ivo.garant.ru/" TargetMode="External"/><Relationship Id="rId73" Type="http://schemas.openxmlformats.org/officeDocument/2006/relationships/hyperlink" Target="https://ivo.garant.ru/" TargetMode="External"/><Relationship Id="rId78" Type="http://schemas.openxmlformats.org/officeDocument/2006/relationships/hyperlink" Target="https://ivo.garant.ru/" TargetMode="External"/><Relationship Id="rId81" Type="http://schemas.openxmlformats.org/officeDocument/2006/relationships/hyperlink" Target="https://www.gosuslugi.ru/" TargetMode="External"/><Relationship Id="rId86" Type="http://schemas.openxmlformats.org/officeDocument/2006/relationships/hyperlink" Target="https://ivo.garant.ru/" TargetMode="External"/><Relationship Id="rId94" Type="http://schemas.openxmlformats.org/officeDocument/2006/relationships/hyperlink" Target="https://ivo.garant.ru/" TargetMode="External"/><Relationship Id="rId99" Type="http://schemas.openxmlformats.org/officeDocument/2006/relationships/hyperlink" Target="https://ivo.garant.ru/" TargetMode="External"/><Relationship Id="rId101" Type="http://schemas.openxmlformats.org/officeDocument/2006/relationships/hyperlink" Target="https://ivo.garant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vo.garant.ru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ivo.garant.ru/" TargetMode="External"/><Relationship Id="rId39" Type="http://schemas.openxmlformats.org/officeDocument/2006/relationships/hyperlink" Target="https://ivo.garant.ru/" TargetMode="External"/><Relationship Id="rId109" Type="http://schemas.openxmlformats.org/officeDocument/2006/relationships/hyperlink" Target="https://ivo.garant.ru/" TargetMode="External"/><Relationship Id="rId34" Type="http://schemas.openxmlformats.org/officeDocument/2006/relationships/hyperlink" Target="https://ivo.garant.ru/" TargetMode="External"/><Relationship Id="rId50" Type="http://schemas.openxmlformats.org/officeDocument/2006/relationships/hyperlink" Target="https://ivo.garant.ru/" TargetMode="External"/><Relationship Id="rId55" Type="http://schemas.openxmlformats.org/officeDocument/2006/relationships/hyperlink" Target="https://ivo.garant.ru/" TargetMode="External"/><Relationship Id="rId76" Type="http://schemas.openxmlformats.org/officeDocument/2006/relationships/hyperlink" Target="https://ivo.garant.ru/" TargetMode="External"/><Relationship Id="rId97" Type="http://schemas.openxmlformats.org/officeDocument/2006/relationships/hyperlink" Target="https://ivo.garant.ru/" TargetMode="External"/><Relationship Id="rId104" Type="http://schemas.openxmlformats.org/officeDocument/2006/relationships/hyperlink" Target="https://ivo.garant.ru/" TargetMode="External"/><Relationship Id="rId7" Type="http://schemas.openxmlformats.org/officeDocument/2006/relationships/hyperlink" Target="http://pravo-search.minjust.ru:8080/bigs/showDocument.html?id=7FB04D4D-05F1-458F-9A8C-BAA271D03F9A" TargetMode="External"/><Relationship Id="rId71" Type="http://schemas.openxmlformats.org/officeDocument/2006/relationships/hyperlink" Target="https://ivo.garant.ru/" TargetMode="External"/><Relationship Id="rId92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8163</Words>
  <Characters>46532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2024-12-03T08:21:00Z</cp:lastPrinted>
  <dcterms:created xsi:type="dcterms:W3CDTF">2024-12-03T07:14:00Z</dcterms:created>
  <dcterms:modified xsi:type="dcterms:W3CDTF">2024-12-03T08:23:00Z</dcterms:modified>
</cp:coreProperties>
</file>