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63" w:rsidRDefault="00D21D5D" w:rsidP="00333363">
      <w:pPr>
        <w:pStyle w:val="a3"/>
        <w:ind w:right="-1"/>
        <w:jc w:val="both"/>
        <w:rPr>
          <w:szCs w:val="28"/>
        </w:rPr>
      </w:pPr>
      <w:r w:rsidRPr="00D21D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58240">
            <v:imagedata r:id="rId6" o:title=""/>
            <w10:wrap type="topAndBottom" anchorx="page"/>
          </v:shape>
          <o:OLEObject Type="Embed" ProgID="MSPhotoEd.3" ShapeID="_x0000_s1026" DrawAspect="Content" ObjectID="_1793185165" r:id="rId7"/>
        </w:pict>
      </w:r>
    </w:p>
    <w:p w:rsidR="00333363" w:rsidRDefault="00333363" w:rsidP="00333363">
      <w:pPr>
        <w:pStyle w:val="a3"/>
        <w:ind w:right="-7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КРАСНОЯРСКИЙ КРАЙ ИЛАНСКИЙ РАЙОН</w:t>
      </w:r>
    </w:p>
    <w:p w:rsidR="00333363" w:rsidRDefault="00333363" w:rsidP="00333363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АДМИНИСТРАЦИЯ КАРАПСЕЛЬСКОГО СЕЛЬСОВЕТА</w:t>
      </w:r>
    </w:p>
    <w:p w:rsidR="00333363" w:rsidRDefault="00333363" w:rsidP="00333363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ПОСТАНОВЛЕНИЕ</w:t>
      </w:r>
    </w:p>
    <w:p w:rsidR="00333363" w:rsidRDefault="00B4262F" w:rsidP="00333363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15</w:t>
      </w:r>
      <w:r w:rsidR="00D12CFB">
        <w:rPr>
          <w:rFonts w:ascii="Times New Roman" w:eastAsia="Times New Roman" w:hAnsi="Times New Roman" w:cs="Times New Roman"/>
          <w:color w:val="1F282C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11</w:t>
      </w:r>
      <w:r w:rsidR="00333363">
        <w:rPr>
          <w:rFonts w:ascii="Times New Roman" w:eastAsia="Times New Roman" w:hAnsi="Times New Roman" w:cs="Times New Roman"/>
          <w:color w:val="1F282C"/>
          <w:sz w:val="28"/>
          <w:szCs w:val="28"/>
        </w:rPr>
        <w:t>.20</w:t>
      </w:r>
      <w:r w:rsid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4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="0033336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г                               с.Карапсель      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</w:t>
      </w:r>
      <w:r w:rsidR="0033336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                 №</w:t>
      </w:r>
      <w:r w:rsidR="00B257D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58-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п</w:t>
      </w:r>
    </w:p>
    <w:p w:rsidR="00333363" w:rsidRDefault="00333363" w:rsidP="00333363">
      <w:pPr>
        <w:shd w:val="clear" w:color="auto" w:fill="FFFFFF"/>
        <w:tabs>
          <w:tab w:val="left" w:pos="8295"/>
        </w:tabs>
        <w:spacing w:before="100" w:beforeAutospacing="1" w:after="96" w:line="240" w:lineRule="auto"/>
        <w:jc w:val="both"/>
        <w:outlineLvl w:val="0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 Об утверждении муниципальной программы «Повышение безопасности дорожного движения на территории Карапсельского сельсовета Иланского района Красноярского края  на 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оды» 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9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В соответствии со статьями 14, 16 Федерального закона от 06.10.2003 г. № 131-ФЗ «Об общих принципах организации местного самоуправления в Российской Федерации», статьями 6, 10 Федерального закона от 10.12.1995 г. № 196-ФЗ «О безопасности дорожного движения», Указа президента РФ от 22 сентября 2006 г № 1024 «О первоочередных мерах по обеспечению безопасности дорожного движения», статьей 179 Бюджетного кодекса Российской Федерации, Уставом Карапсельского  сельсовета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Иланского района</w:t>
      </w:r>
    </w:p>
    <w:p w:rsidR="00333363" w:rsidRDefault="00333363" w:rsidP="00333363">
      <w:pPr>
        <w:shd w:val="clear" w:color="auto" w:fill="FFFFFF"/>
        <w:tabs>
          <w:tab w:val="left" w:pos="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ПОСТАНОВЛЯЮ: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 1. Утвердить муниципальную  программу «Повышение безопасности дорожного движения на территории Карапсельского сельсовета Иланского района Красноярского края на 20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-202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годы»   (прилагается). 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выполнением настоящего постановления оставляю за собой.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3. Постановление вступает в силу со дня подписания</w:t>
      </w:r>
      <w:r w:rsidR="0030364D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подлежит опубликованию в газете «Карапсельский  вестник» и размещению на официальном сайте Администрации Карапсельского сельсовета  Иланского района Красноярского края.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Глава сельсовета                      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            </w:t>
      </w:r>
      <w:r w:rsidR="00A25271">
        <w:rPr>
          <w:rFonts w:ascii="Times New Roman" w:eastAsia="Times New Roman" w:hAnsi="Times New Roman" w:cs="Times New Roman"/>
          <w:color w:val="1F282C"/>
          <w:sz w:val="28"/>
          <w:szCs w:val="28"/>
        </w:rPr>
        <w:t>И.В. Букатич</w:t>
      </w:r>
    </w:p>
    <w:p w:rsidR="00333363" w:rsidRDefault="00333363" w:rsidP="00333363">
      <w:pPr>
        <w:shd w:val="clear" w:color="auto" w:fill="FFFFFF"/>
        <w:tabs>
          <w:tab w:val="left" w:pos="1830"/>
        </w:tabs>
        <w:spacing w:before="100" w:beforeAutospacing="1" w:after="96" w:line="240" w:lineRule="auto"/>
        <w:ind w:left="150"/>
        <w:jc w:val="both"/>
        <w:rPr>
          <w:rFonts w:ascii="Times New Roman" w:eastAsia="Times New Roman" w:hAnsi="Times New Roman" w:cs="Times New Roman"/>
          <w:color w:val="1F282C"/>
          <w:sz w:val="26"/>
          <w:szCs w:val="26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</w:rPr>
        <w:t> </w:t>
      </w:r>
    </w:p>
    <w:p w:rsidR="00333363" w:rsidRDefault="00333363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79B" w:rsidRDefault="001E079B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79B" w:rsidRDefault="001E079B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363" w:rsidRDefault="00333363" w:rsidP="003333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главы  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>Карапсельского сельсовета</w:t>
      </w:r>
    </w:p>
    <w:p w:rsidR="00333363" w:rsidRPr="00A25271" w:rsidRDefault="00333363" w:rsidP="003333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5271">
        <w:rPr>
          <w:rFonts w:ascii="Times New Roman" w:hAnsi="Times New Roman" w:cs="Times New Roman"/>
          <w:sz w:val="28"/>
          <w:szCs w:val="28"/>
        </w:rPr>
        <w:t xml:space="preserve">от </w:t>
      </w:r>
      <w:r w:rsidR="00B4262F">
        <w:rPr>
          <w:rFonts w:ascii="Times New Roman" w:hAnsi="Times New Roman" w:cs="Times New Roman"/>
          <w:sz w:val="28"/>
          <w:szCs w:val="28"/>
        </w:rPr>
        <w:t>15</w:t>
      </w:r>
      <w:r w:rsidRPr="00A25271">
        <w:rPr>
          <w:rFonts w:ascii="Times New Roman" w:hAnsi="Times New Roman" w:cs="Times New Roman"/>
          <w:sz w:val="28"/>
          <w:szCs w:val="28"/>
        </w:rPr>
        <w:t>.</w:t>
      </w:r>
      <w:r w:rsidR="00B4262F">
        <w:rPr>
          <w:rFonts w:ascii="Times New Roman" w:hAnsi="Times New Roman" w:cs="Times New Roman"/>
          <w:sz w:val="28"/>
          <w:szCs w:val="28"/>
        </w:rPr>
        <w:t>11</w:t>
      </w:r>
      <w:r w:rsidRPr="00A25271">
        <w:rPr>
          <w:rFonts w:ascii="Times New Roman" w:hAnsi="Times New Roman" w:cs="Times New Roman"/>
          <w:sz w:val="28"/>
          <w:szCs w:val="28"/>
        </w:rPr>
        <w:t>.20</w:t>
      </w:r>
      <w:r w:rsidR="00013C21">
        <w:rPr>
          <w:rFonts w:ascii="Times New Roman" w:hAnsi="Times New Roman" w:cs="Times New Roman"/>
          <w:sz w:val="28"/>
          <w:szCs w:val="28"/>
        </w:rPr>
        <w:t>2</w:t>
      </w:r>
      <w:r w:rsidR="00B85CE4">
        <w:rPr>
          <w:rFonts w:ascii="Times New Roman" w:hAnsi="Times New Roman" w:cs="Times New Roman"/>
          <w:sz w:val="28"/>
          <w:szCs w:val="28"/>
        </w:rPr>
        <w:t>4</w:t>
      </w:r>
      <w:r w:rsidR="00A25271">
        <w:rPr>
          <w:rFonts w:ascii="Times New Roman" w:hAnsi="Times New Roman" w:cs="Times New Roman"/>
          <w:sz w:val="28"/>
          <w:szCs w:val="28"/>
        </w:rPr>
        <w:t xml:space="preserve"> №</w:t>
      </w:r>
      <w:r w:rsidR="00B4262F">
        <w:rPr>
          <w:rFonts w:ascii="Times New Roman" w:hAnsi="Times New Roman" w:cs="Times New Roman"/>
          <w:sz w:val="28"/>
          <w:szCs w:val="28"/>
        </w:rPr>
        <w:t>58-п</w:t>
      </w:r>
    </w:p>
    <w:p w:rsidR="00333363" w:rsidRP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32"/>
          <w:szCs w:val="32"/>
        </w:rPr>
        <w:t>Муниципальная программа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«Повышение безопасности дорожного движения 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на территории Карапсельского сельсовета </w:t>
      </w:r>
    </w:p>
    <w:p w:rsid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Иланского района Красноярского края</w:t>
      </w:r>
    </w:p>
    <w:p w:rsidR="00333363" w:rsidRPr="00A25271" w:rsidRDefault="00333363" w:rsidP="00A2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2C"/>
          <w:sz w:val="24"/>
          <w:szCs w:val="24"/>
        </w:rPr>
      </w:pP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 на 20</w:t>
      </w:r>
      <w:r w:rsidR="00A25271"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2</w:t>
      </w:r>
      <w:r w:rsidR="00B85CE4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5</w:t>
      </w: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-202</w:t>
      </w:r>
      <w:r w:rsidR="00B85CE4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7</w:t>
      </w:r>
      <w:r w:rsidR="00A25271"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 </w:t>
      </w:r>
      <w:r w:rsidRPr="00A25271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годы»</w:t>
      </w:r>
    </w:p>
    <w:p w:rsidR="00333363" w:rsidRDefault="00333363" w:rsidP="00013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ПАСПОРТ ПРОГРАММЫ</w:t>
      </w:r>
    </w:p>
    <w:tbl>
      <w:tblPr>
        <w:tblStyle w:val="a8"/>
        <w:tblW w:w="9322" w:type="dxa"/>
        <w:tblLook w:val="04A0"/>
      </w:tblPr>
      <w:tblGrid>
        <w:gridCol w:w="2211"/>
        <w:gridCol w:w="7111"/>
      </w:tblGrid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shd w:val="clear" w:color="auto" w:fill="FFFFFF"/>
              <w:spacing w:before="100" w:beforeAutospacing="1" w:after="96"/>
              <w:jc w:val="both"/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</w:t>
            </w:r>
            <w:r w:rsidR="00A2527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-202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7</w:t>
            </w:r>
            <w:r w:rsidR="00A2527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годы»   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Программа)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и ответственный исполнитель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Карапсельского сельсовета Иланского района Красноярского края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10.12.1995 г. №196 –ФЗ «О безопасности дорожного движения»;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г. №131 – ФЗ «Об общих принципах организации местного самоуправления в Российской Федерации»;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03.10.2013 №864 «О Федеральной целевой программе «Повышение безопасности дорожного движения в 2013-2020 годах» в соответствии с повышенными требованиями предусмотренными изменениями национальных стандартов, вступивших в действие 28.02.2014г».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дорожно-транспортных происшествий с участием пешеходов на дорогах сельского поселения;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совершенствование организации транспортного и пешеходного движения в поселении;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B85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20</w:t>
            </w:r>
            <w:r w:rsidR="00A25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объемы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финансирования Программы – бюджет Карапсельского сельсовета. </w:t>
            </w:r>
          </w:p>
          <w:p w:rsidR="001E079B" w:rsidRPr="00013C21" w:rsidRDefault="00333363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 – 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2232,9</w:t>
            </w:r>
            <w:r w:rsidR="001E079B"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 руб., в том числе:</w:t>
            </w:r>
          </w:p>
          <w:p w:rsidR="001E079B" w:rsidRPr="00013C21" w:rsidRDefault="001E079B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</w:t>
            </w:r>
            <w:r w:rsidR="00E54BB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- 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1229,8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1E079B" w:rsidRPr="00013C21" w:rsidRDefault="001E079B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6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 – </w:t>
            </w:r>
            <w:r w:rsidR="00B85CE4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491,7</w:t>
            </w:r>
            <w:r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1E079B" w:rsidRPr="00013C21" w:rsidRDefault="00B85CE4" w:rsidP="001E079B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1F28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2027</w:t>
            </w:r>
            <w:r w:rsidR="001E079B"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г. – </w:t>
            </w:r>
            <w:r w:rsidR="00E54BB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11</w:t>
            </w:r>
            <w:r w:rsidR="00E54BBE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>4</w:t>
            </w:r>
            <w:r w:rsidR="001E079B" w:rsidRPr="00013C21">
              <w:rPr>
                <w:rFonts w:ascii="Times New Roman" w:eastAsia="Times New Roman" w:hAnsi="Times New Roman" w:cs="Times New Roman"/>
                <w:color w:val="1F282C"/>
                <w:sz w:val="28"/>
                <w:szCs w:val="28"/>
              </w:rPr>
              <w:t xml:space="preserve"> тыс. руб.</w:t>
            </w:r>
          </w:p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мероприятий Программы является ориентировочным, предполагающим последующую корректировку в соответствии с бюджетом на очередной финансовый год.</w:t>
            </w:r>
          </w:p>
        </w:tc>
      </w:tr>
      <w:tr w:rsidR="00333363" w:rsidTr="00E509AF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организация безопасности пешеходного и дорожного движения, обеспечивающая снижение числа дорожно-транспортных происшествий и тяжести их последствий.</w:t>
            </w:r>
          </w:p>
        </w:tc>
      </w:tr>
    </w:tbl>
    <w:p w:rsidR="00333363" w:rsidRDefault="00333363" w:rsidP="00013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СОДЕРЖАНИЕ ПРОБЛЕМЫ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и крайне низкой дисциплиной участников дорожного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Увеличение парка транспортных средств при снижении объемов строительства, реконструкции и </w:t>
      </w:r>
      <w:proofErr w:type="gramStart"/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ремонта</w:t>
      </w:r>
      <w:proofErr w:type="gramEnd"/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постоянно возрастающая мобильность населения;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 - уменьшение перевозок общественным транспортом и увеличение перевозок личным транспортом;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низкое качество подготовки водителей, приводящее к ошибкам в управлении транспортными средствами, оценке дорожной обстановки;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неудовлетворительная дисциплина, невнимательность и небрежность водителей при управлении транспортными средствами;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несовершенством правового поля для участников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низкий уровень  воспитания детей в дошкольных и образовательных учреждениях, в семье;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отсутствием источников целевого финансирования мероприятий по обеспечению безопасности дорожного движения.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реализации долгосрочной  стратегии, координации усилий всех заинтересованных служб и населения, органов местного самоуправления.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Ситуация усугубляется  юридической безответственностью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-социально-экономическая острота проблемы;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-межотраслевой и межведомственный характер проблемы;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-необходимость привлечения к решению проблемы  органов местного самоуправления и общественных организаций.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Программа предусматривает организационную, финансовую и иную поддержку реализации государственной политики в области обеспечения безопасности дорожного движения, сокращения дорожно-транспортных происшествий и снижения тяжести их последствий и ущерба от этих происшествий на территории района.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Программа «Повышение безопасности дорожного движения на территории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 сельсовета Иланского района Красноярского края на 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годы» позволит повысить безопасность участия детей в дорожном движении, улучшить качество дорог и дорожной инфраструктуры, повысить пропускную способность улиц, увеличить долю автомобильных дорог с твердым покрытием.</w:t>
      </w:r>
    </w:p>
    <w:p w:rsidR="00333363" w:rsidRDefault="00333363" w:rsidP="00753146">
      <w:pPr>
        <w:shd w:val="clear" w:color="auto" w:fill="FFFFFF" w:themeFill="background1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ЦЕЛИ И ЗАДАЧИ ПРОГРАММЫ, СРОК РЕАЛИЗАЦИИ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Основными целями Программы являются: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уровня аварийности на автодорогах поселения, обеспечение охраны жизни и здоровья граждан;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улучшение транспортно-эксплуатационного состояния автодорог и повышение безопасности дорожного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-повышение эффективности и надежности функционирования дорожных сетей.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Достижению заявленных целей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обеспечение безопасного участия детей в дорожном движении;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улучшение качества дорог и дорожной инфраструктуры;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увеличение доли автомобильных дорог с твердым покрытием.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и обеспечить: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-условия для грамотного, ответственного и безопасного поведения участников дорожного движения;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сокращение количества погибших в результате ДТП;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сокращение количества ДТП с пострадавшими;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снижения транспортного риска;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социального риска;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- снижение тяжести последствий.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В результате реализации Программы ожидается улучшение  условий движения на автомобильных дорогах, снижение аварийности на дорогах и сокращение числа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пострадавших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в ДТП.</w:t>
      </w:r>
    </w:p>
    <w:p w:rsidR="00013C21" w:rsidRPr="00013C21" w:rsidRDefault="00013C21" w:rsidP="00753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4. Обобщенная характеристика основных мероприятий муниципальной программы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Мероприятиями предусматривается: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Улучшение условий движения транспортных средств и пешеходов.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Совершенствование организации пешеходного движения.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Снижение влияния дорожных условий на возникновение ДТП.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Увеличение пропускной способности улично-дорожной сети.</w:t>
      </w:r>
    </w:p>
    <w:p w:rsid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Обустройство автомобильных дорог местного значения прилегающих к детским площадкам, проходящих вдоль детских образовательных учреждений, в места часто пересекаемыми детьми, техническими средствами организации дорожного движения.</w:t>
      </w:r>
    </w:p>
    <w:p w:rsidR="003E521A" w:rsidRPr="00013C21" w:rsidRDefault="003E521A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Оформление права собственности на земельные участки под автомобильными дорогами. </w:t>
      </w:r>
    </w:p>
    <w:p w:rsidR="00013C21" w:rsidRPr="00013C21" w:rsidRDefault="00013C21" w:rsidP="001E079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013C21" w:rsidRPr="00013C21" w:rsidRDefault="00013C21" w:rsidP="00186F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5.Обоснование объема финансовых ресурсов, необходимых для реализации муниципальной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 xml:space="preserve">Финансирование Программы предполагается осуществлять за счет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на соответствующий финансовый год.</w:t>
      </w:r>
    </w:p>
    <w:p w:rsidR="00E54BBE" w:rsidRPr="00E54BBE" w:rsidRDefault="00013C21" w:rsidP="00E5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Объем финансовых средств, необходимых для реализации Программы за счет средств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Карапсельского 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сельсовета  составляет</w:t>
      </w:r>
      <w:r w:rsidR="00186F94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2232,9</w:t>
      </w:r>
      <w:r w:rsidR="00E54BBE"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тыс.  руб., в том числе:</w:t>
      </w:r>
    </w:p>
    <w:p w:rsidR="00E54BBE" w:rsidRPr="00E54BBE" w:rsidRDefault="00E54BBE" w:rsidP="00E5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>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- 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1229,8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>тыс. руб.</w:t>
      </w:r>
    </w:p>
    <w:p w:rsidR="00E54BBE" w:rsidRPr="00E54BBE" w:rsidRDefault="00E54BBE" w:rsidP="00E5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>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6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 – 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491,7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тыс. руб.</w:t>
      </w:r>
    </w:p>
    <w:p w:rsidR="00E54BBE" w:rsidRPr="00E54BBE" w:rsidRDefault="00E54BBE" w:rsidP="00E54B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>202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7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г. – </w:t>
      </w:r>
      <w:r w:rsidR="00B85CE4">
        <w:rPr>
          <w:rFonts w:ascii="Times New Roman" w:eastAsia="Times New Roman" w:hAnsi="Times New Roman" w:cs="Times New Roman"/>
          <w:color w:val="1F282C"/>
          <w:sz w:val="28"/>
          <w:szCs w:val="28"/>
        </w:rPr>
        <w:t>511,4</w:t>
      </w:r>
      <w:r w:rsidRPr="00E54BBE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тыс. руб.</w:t>
      </w:r>
    </w:p>
    <w:p w:rsidR="00013C21" w:rsidRPr="00013C21" w:rsidRDefault="00013C21" w:rsidP="00E54BB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Финансирование мероприятий Программы за счет средств бюджета администрации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о сельсовета будет осуществляться в объемах, утвержденных решением Совета депутатов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о бюджете на очередной финансовый год и плановый период.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о бюджете </w:t>
      </w:r>
      <w:r w:rsidR="00A772DD">
        <w:rPr>
          <w:rFonts w:ascii="Times New Roman" w:eastAsia="Times New Roman" w:hAnsi="Times New Roman" w:cs="Times New Roman"/>
          <w:color w:val="1F282C"/>
          <w:sz w:val="28"/>
          <w:szCs w:val="28"/>
        </w:rPr>
        <w:t>Карапсельского</w:t>
      </w: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сельсовета на очередной финансовый год и на плановый период и в Программу.</w:t>
      </w:r>
    </w:p>
    <w:p w:rsidR="00013C21" w:rsidRPr="00013C21" w:rsidRDefault="00013C21" w:rsidP="00753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F282C"/>
          <w:sz w:val="28"/>
          <w:szCs w:val="28"/>
        </w:rPr>
      </w:pPr>
      <w:r w:rsidRPr="00A772DD">
        <w:rPr>
          <w:rFonts w:ascii="Times New Roman" w:eastAsia="Times New Roman" w:hAnsi="Times New Roman" w:cs="Times New Roman"/>
          <w:bCs/>
          <w:caps/>
          <w:color w:val="1F282C"/>
          <w:sz w:val="28"/>
          <w:szCs w:val="28"/>
        </w:rPr>
        <w:t>6. Механизм реализации Программы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13C21" w:rsidRPr="00013C21" w:rsidRDefault="00013C21" w:rsidP="00013C2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F282C"/>
          <w:sz w:val="28"/>
          <w:szCs w:val="28"/>
        </w:rPr>
      </w:pPr>
      <w:r w:rsidRPr="00013C21">
        <w:rPr>
          <w:rFonts w:ascii="Times New Roman" w:eastAsia="Times New Roman" w:hAnsi="Times New Roman" w:cs="Times New Roman"/>
          <w:color w:val="1F282C"/>
          <w:sz w:val="28"/>
          <w:szCs w:val="28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7031"/>
      </w:tblGrid>
      <w:tr w:rsidR="00B80151" w:rsidRPr="00807A61" w:rsidTr="00B80151">
        <w:tc>
          <w:tcPr>
            <w:tcW w:w="2539" w:type="dxa"/>
          </w:tcPr>
          <w:p w:rsidR="00B80151" w:rsidRPr="00807A61" w:rsidRDefault="00B80151" w:rsidP="00B801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7031" w:type="dxa"/>
          </w:tcPr>
          <w:p w:rsidR="00B80151" w:rsidRPr="00807A61" w:rsidRDefault="00E54BBE" w:rsidP="00E54BB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</w:t>
            </w:r>
            <w:r w:rsidR="00B80151" w:rsidRPr="00807A61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80151"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</w:p>
        </w:tc>
      </w:tr>
      <w:tr w:rsidR="00B80151" w:rsidRPr="00807A61" w:rsidTr="00B85CE4">
        <w:trPr>
          <w:trHeight w:val="692"/>
        </w:trPr>
        <w:tc>
          <w:tcPr>
            <w:tcW w:w="2539" w:type="dxa"/>
          </w:tcPr>
          <w:p w:rsidR="00B80151" w:rsidRPr="00807A61" w:rsidRDefault="00B80151" w:rsidP="00B85CE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5CE4" w:rsidRPr="00807A61" w:rsidRDefault="00B80151" w:rsidP="00B85CE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с.Карапсель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85CE4">
              <w:rPr>
                <w:rFonts w:ascii="Times New Roman" w:hAnsi="Times New Roman" w:cs="Times New Roman"/>
                <w:sz w:val="28"/>
                <w:szCs w:val="28"/>
              </w:rPr>
              <w:t>нтернациональная, ул. Трактовая, ул. Гагарина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0151" w:rsidRPr="00807A61" w:rsidTr="00E86145">
        <w:trPr>
          <w:trHeight w:val="429"/>
        </w:trPr>
        <w:tc>
          <w:tcPr>
            <w:tcW w:w="2539" w:type="dxa"/>
          </w:tcPr>
          <w:p w:rsidR="00B80151" w:rsidRPr="00807A61" w:rsidRDefault="00B80151" w:rsidP="00B85CE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0151" w:rsidRPr="00807A61" w:rsidRDefault="00B85CE4" w:rsidP="00B85CE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Въезд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Карапсель со стороны г. Канска</w:t>
            </w:r>
          </w:p>
        </w:tc>
      </w:tr>
      <w:tr w:rsidR="00B80151" w:rsidRPr="00807A61" w:rsidTr="00B80151">
        <w:tc>
          <w:tcPr>
            <w:tcW w:w="2539" w:type="dxa"/>
          </w:tcPr>
          <w:p w:rsidR="00B80151" w:rsidRPr="00807A61" w:rsidRDefault="00B80151" w:rsidP="00B85CE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7A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31" w:type="dxa"/>
          </w:tcPr>
          <w:p w:rsidR="00B80151" w:rsidRPr="00807A61" w:rsidRDefault="00B85CE4" w:rsidP="0051166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Милехино: ул. Трактовая</w:t>
            </w:r>
          </w:p>
        </w:tc>
      </w:tr>
    </w:tbl>
    <w:p w:rsidR="00333363" w:rsidRDefault="00333363" w:rsidP="0054457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Круглогодичное содержание автомобильных дорог в границах поселения во всех населенных пунктах общей </w:t>
      </w:r>
      <w:r w:rsidR="00780E68">
        <w:rPr>
          <w:rFonts w:ascii="Times New Roman" w:hAnsi="Times New Roman" w:cs="Times New Roman"/>
          <w:sz w:val="28"/>
          <w:szCs w:val="28"/>
        </w:rPr>
        <w:t>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AE">
        <w:rPr>
          <w:rFonts w:ascii="Times New Roman" w:hAnsi="Times New Roman" w:cs="Times New Roman"/>
          <w:sz w:val="28"/>
          <w:szCs w:val="28"/>
        </w:rPr>
        <w:t xml:space="preserve">18,281 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333363" w:rsidRPr="00AA2A4C" w:rsidRDefault="00333363" w:rsidP="00333363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4C">
        <w:rPr>
          <w:rFonts w:ascii="Times New Roman" w:hAnsi="Times New Roman" w:cs="Times New Roman"/>
          <w:sz w:val="28"/>
          <w:szCs w:val="28"/>
        </w:rPr>
        <w:t>Частичный ремонт дорог (отсыпка) по деревням: д</w:t>
      </w:r>
      <w:proofErr w:type="gramStart"/>
      <w:r w:rsidRPr="00AA2A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2A4C">
        <w:rPr>
          <w:rFonts w:ascii="Times New Roman" w:hAnsi="Times New Roman" w:cs="Times New Roman"/>
          <w:sz w:val="28"/>
          <w:szCs w:val="28"/>
        </w:rPr>
        <w:t>тепаново, д.Красный Хлебороб, д.Милехино, д.Ловать.</w:t>
      </w:r>
    </w:p>
    <w:p w:rsidR="00333363" w:rsidRDefault="00333363" w:rsidP="00333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3363" w:rsidSect="00A25271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33363" w:rsidRDefault="00780E68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33363">
        <w:rPr>
          <w:rFonts w:ascii="Times New Roman" w:hAnsi="Times New Roman" w:cs="Times New Roman"/>
          <w:sz w:val="28"/>
          <w:szCs w:val="28"/>
        </w:rPr>
        <w:t>. МЕРОПРИЯТИЯ ПРОГРАММЫ</w:t>
      </w:r>
    </w:p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15" w:type="dxa"/>
        <w:tblLayout w:type="fixed"/>
        <w:tblLook w:val="04A0"/>
      </w:tblPr>
      <w:tblGrid>
        <w:gridCol w:w="540"/>
        <w:gridCol w:w="2693"/>
        <w:gridCol w:w="1701"/>
        <w:gridCol w:w="1417"/>
        <w:gridCol w:w="1418"/>
        <w:gridCol w:w="1276"/>
        <w:gridCol w:w="1417"/>
        <w:gridCol w:w="1985"/>
        <w:gridCol w:w="2268"/>
      </w:tblGrid>
      <w:tr w:rsidR="00333363" w:rsidTr="00B84C1B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мероприятий</w:t>
            </w:r>
          </w:p>
        </w:tc>
      </w:tr>
      <w:tr w:rsidR="00333363" w:rsidTr="00B84C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 w:rsidP="00B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 w:rsidP="00B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B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 w:rsidP="00BD0A0F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и контрольно – надзорной деятельности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реестра муниципальных дорог Карапсельского 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 сельсовета</w:t>
            </w:r>
          </w:p>
        </w:tc>
      </w:tr>
      <w:tr w:rsidR="00333363" w:rsidTr="00B84C1B">
        <w:trPr>
          <w:trHeight w:val="1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нормативных актов по вопросам дорожной деятельности и безопасности дорожного движения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дорог местного значения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E8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E86145" w:rsidP="0078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2.Совершенствование системы управления дорожным движением  на территории  Карапсельского сельсовета</w:t>
            </w:r>
          </w:p>
        </w:tc>
      </w:tr>
      <w:tr w:rsidR="00333363" w:rsidTr="00B84C1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Замена (установка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отсутствующих дорожных знаков дорожного движения в соответствии с действующими ГОСТ 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333363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разделу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E86145" w:rsidP="00B8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780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c>
          <w:tcPr>
            <w:tcW w:w="14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3.Совершенствование системы управления дорожным движением  на территории Карапсельского сельсовета</w:t>
            </w:r>
          </w:p>
        </w:tc>
      </w:tr>
      <w:tr w:rsidR="00E04E8F" w:rsidTr="00B84C1B">
        <w:trPr>
          <w:trHeight w:val="23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E8F" w:rsidRDefault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в границах поселения с.Карапсель:</w:t>
            </w:r>
          </w:p>
          <w:p w:rsidR="00E04E8F" w:rsidRDefault="00E04E8F" w:rsidP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</w:t>
            </w:r>
          </w:p>
          <w:p w:rsidR="00E04E8F" w:rsidRDefault="00E04E8F" w:rsidP="0078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4E8F" w:rsidRDefault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B84C1B" w:rsidTr="00FF44ED">
        <w:trPr>
          <w:trHeight w:val="72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1B" w:rsidRDefault="00B84C1B" w:rsidP="00FF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нтернациональная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E04E8F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E04E8F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1B" w:rsidRDefault="00B84C1B" w:rsidP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Круглогодичное содержание автомобильных дорог в границах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E04E8F" w:rsidP="008B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E04E8F" w:rsidP="00FF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ремонт дорог (отсыпка) по деревням: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тепаново, д.Красный Хлебороб,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д.Милехино, д.Ловать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333363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и ремонт уличного освещения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B8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(грант)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363" w:rsidRDefault="00333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04E8F" w:rsidTr="00B84C1B">
        <w:trPr>
          <w:trHeight w:val="78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 и пешеходных переходов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264,5</w:t>
            </w:r>
          </w:p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Default="00E04E8F" w:rsidP="00553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(грант)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AA2A4C" w:rsidTr="00AA2A4C">
        <w:trPr>
          <w:trHeight w:val="369"/>
        </w:trPr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A4C" w:rsidRDefault="00AA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(тыс.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A4C" w:rsidRDefault="00E04E8F" w:rsidP="00F4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A4C" w:rsidRDefault="00E04E8F" w:rsidP="00F4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2A4C" w:rsidRDefault="00E04E8F" w:rsidP="00F4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A4C" w:rsidRDefault="00E04E8F" w:rsidP="00F45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A4C" w:rsidRDefault="00AA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A4C" w:rsidRDefault="00AA2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8F" w:rsidTr="00B84C1B">
        <w:tc>
          <w:tcPr>
            <w:tcW w:w="4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ВСЕГО: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Pr="00E04E8F" w:rsidRDefault="00E04E8F" w:rsidP="00553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E8F">
              <w:rPr>
                <w:rFonts w:ascii="Times New Roman" w:hAnsi="Times New Roman" w:cs="Times New Roman"/>
                <w:b/>
                <w:sz w:val="28"/>
                <w:szCs w:val="28"/>
              </w:rPr>
              <w:t>2232,9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Pr="00E04E8F" w:rsidRDefault="00E04E8F" w:rsidP="00553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E8F">
              <w:rPr>
                <w:rFonts w:ascii="Times New Roman" w:hAnsi="Times New Roman" w:cs="Times New Roman"/>
                <w:b/>
                <w:sz w:val="28"/>
                <w:szCs w:val="28"/>
              </w:rPr>
              <w:t>1229,8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E8F" w:rsidRPr="00E04E8F" w:rsidRDefault="00E04E8F" w:rsidP="00553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E8F">
              <w:rPr>
                <w:rFonts w:ascii="Times New Roman" w:hAnsi="Times New Roman" w:cs="Times New Roman"/>
                <w:b/>
                <w:sz w:val="28"/>
                <w:szCs w:val="28"/>
              </w:rPr>
              <w:t>491,7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8F" w:rsidRPr="00E04E8F" w:rsidRDefault="00E04E8F" w:rsidP="00553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E8F">
              <w:rPr>
                <w:rFonts w:ascii="Times New Roman" w:hAnsi="Times New Roman" w:cs="Times New Roman"/>
                <w:b/>
                <w:sz w:val="28"/>
                <w:szCs w:val="28"/>
              </w:rPr>
              <w:t>511,4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8F" w:rsidRDefault="00E0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363" w:rsidRDefault="00333363" w:rsidP="003333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EAC" w:rsidRDefault="00CA4EAC"/>
    <w:sectPr w:rsidR="00CA4EAC" w:rsidSect="00A25271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EB7"/>
    <w:multiLevelType w:val="hybridMultilevel"/>
    <w:tmpl w:val="EEE423AE"/>
    <w:lvl w:ilvl="0" w:tplc="14A69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E8086">
      <w:numFmt w:val="none"/>
      <w:lvlText w:val=""/>
      <w:lvlJc w:val="left"/>
      <w:pPr>
        <w:tabs>
          <w:tab w:val="num" w:pos="360"/>
        </w:tabs>
      </w:pPr>
    </w:lvl>
    <w:lvl w:ilvl="2" w:tplc="2A8ECF76">
      <w:numFmt w:val="none"/>
      <w:lvlText w:val=""/>
      <w:lvlJc w:val="left"/>
      <w:pPr>
        <w:tabs>
          <w:tab w:val="num" w:pos="360"/>
        </w:tabs>
      </w:pPr>
    </w:lvl>
    <w:lvl w:ilvl="3" w:tplc="A0A093AA">
      <w:numFmt w:val="none"/>
      <w:lvlText w:val=""/>
      <w:lvlJc w:val="left"/>
      <w:pPr>
        <w:tabs>
          <w:tab w:val="num" w:pos="360"/>
        </w:tabs>
      </w:pPr>
    </w:lvl>
    <w:lvl w:ilvl="4" w:tplc="75A80F62">
      <w:numFmt w:val="none"/>
      <w:lvlText w:val=""/>
      <w:lvlJc w:val="left"/>
      <w:pPr>
        <w:tabs>
          <w:tab w:val="num" w:pos="360"/>
        </w:tabs>
      </w:pPr>
    </w:lvl>
    <w:lvl w:ilvl="5" w:tplc="785C0420">
      <w:numFmt w:val="none"/>
      <w:lvlText w:val=""/>
      <w:lvlJc w:val="left"/>
      <w:pPr>
        <w:tabs>
          <w:tab w:val="num" w:pos="360"/>
        </w:tabs>
      </w:pPr>
    </w:lvl>
    <w:lvl w:ilvl="6" w:tplc="840E7192">
      <w:numFmt w:val="none"/>
      <w:lvlText w:val=""/>
      <w:lvlJc w:val="left"/>
      <w:pPr>
        <w:tabs>
          <w:tab w:val="num" w:pos="360"/>
        </w:tabs>
      </w:pPr>
    </w:lvl>
    <w:lvl w:ilvl="7" w:tplc="51B614D2">
      <w:numFmt w:val="none"/>
      <w:lvlText w:val=""/>
      <w:lvlJc w:val="left"/>
      <w:pPr>
        <w:tabs>
          <w:tab w:val="num" w:pos="360"/>
        </w:tabs>
      </w:pPr>
    </w:lvl>
    <w:lvl w:ilvl="8" w:tplc="2DF2F8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F01487"/>
    <w:multiLevelType w:val="hybridMultilevel"/>
    <w:tmpl w:val="4BAA0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B15ED"/>
    <w:multiLevelType w:val="hybridMultilevel"/>
    <w:tmpl w:val="8A9CE832"/>
    <w:lvl w:ilvl="0" w:tplc="D81C633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70D54"/>
    <w:multiLevelType w:val="hybridMultilevel"/>
    <w:tmpl w:val="0B868732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B0FEE"/>
    <w:multiLevelType w:val="hybridMultilevel"/>
    <w:tmpl w:val="5ACA50CA"/>
    <w:lvl w:ilvl="0" w:tplc="ADEA98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363"/>
    <w:rsid w:val="00013C21"/>
    <w:rsid w:val="000270D9"/>
    <w:rsid w:val="000876A5"/>
    <w:rsid w:val="000A0B80"/>
    <w:rsid w:val="00144CD3"/>
    <w:rsid w:val="001613E8"/>
    <w:rsid w:val="00186F94"/>
    <w:rsid w:val="001E079B"/>
    <w:rsid w:val="00270C38"/>
    <w:rsid w:val="0030364D"/>
    <w:rsid w:val="00330A98"/>
    <w:rsid w:val="00333363"/>
    <w:rsid w:val="003E2E9E"/>
    <w:rsid w:val="003E521A"/>
    <w:rsid w:val="00427C12"/>
    <w:rsid w:val="00473B0E"/>
    <w:rsid w:val="004B3296"/>
    <w:rsid w:val="00540FCA"/>
    <w:rsid w:val="0054457C"/>
    <w:rsid w:val="00567CAE"/>
    <w:rsid w:val="005F172F"/>
    <w:rsid w:val="00677FB7"/>
    <w:rsid w:val="006C0391"/>
    <w:rsid w:val="00720E9F"/>
    <w:rsid w:val="00753146"/>
    <w:rsid w:val="00780E68"/>
    <w:rsid w:val="00852F90"/>
    <w:rsid w:val="008B30CB"/>
    <w:rsid w:val="008B66FD"/>
    <w:rsid w:val="00907265"/>
    <w:rsid w:val="0091300B"/>
    <w:rsid w:val="00931149"/>
    <w:rsid w:val="0093119F"/>
    <w:rsid w:val="0093566F"/>
    <w:rsid w:val="00A13ADF"/>
    <w:rsid w:val="00A25271"/>
    <w:rsid w:val="00A772DD"/>
    <w:rsid w:val="00AA2A4C"/>
    <w:rsid w:val="00B257DE"/>
    <w:rsid w:val="00B4262F"/>
    <w:rsid w:val="00B530A8"/>
    <w:rsid w:val="00B80151"/>
    <w:rsid w:val="00B84C1B"/>
    <w:rsid w:val="00B85CE4"/>
    <w:rsid w:val="00CA4EAC"/>
    <w:rsid w:val="00D12CFB"/>
    <w:rsid w:val="00D21D5D"/>
    <w:rsid w:val="00D97206"/>
    <w:rsid w:val="00DB2F24"/>
    <w:rsid w:val="00DF3D1A"/>
    <w:rsid w:val="00E04E8F"/>
    <w:rsid w:val="00E509AF"/>
    <w:rsid w:val="00E54BBE"/>
    <w:rsid w:val="00E86145"/>
    <w:rsid w:val="00E97E62"/>
    <w:rsid w:val="00FF127E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363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3333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3333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333363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rsid w:val="00333363"/>
    <w:pPr>
      <w:ind w:left="720"/>
      <w:contextualSpacing/>
    </w:pPr>
  </w:style>
  <w:style w:type="table" w:styleId="a8">
    <w:name w:val="Table Grid"/>
    <w:basedOn w:val="a1"/>
    <w:uiPriority w:val="59"/>
    <w:rsid w:val="00333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80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uiPriority w:val="22"/>
    <w:qFormat/>
    <w:rsid w:val="00013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3A7C-D768-405F-A8EF-85F69DD3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2024-11-15T07:13:00Z</cp:lastPrinted>
  <dcterms:created xsi:type="dcterms:W3CDTF">2019-10-21T03:03:00Z</dcterms:created>
  <dcterms:modified xsi:type="dcterms:W3CDTF">2024-11-15T07:13:00Z</dcterms:modified>
</cp:coreProperties>
</file>