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РОССИЙСКАЯ ФЕДЕРАЦИЯ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ИЛАНСКИЙ РАЙОН КРАСНОЯРСКИЙ КРАЙ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КАРАПСЕЛЬСКИЙ СЕЛЬСКИЙ СОВЕТ ДЕПУТАТОВ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РЕШЕНИЕ</w:t>
      </w:r>
    </w:p>
    <w:p w:rsidR="0013255E" w:rsidRPr="00017B21" w:rsidRDefault="0013255E" w:rsidP="0013255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255E" w:rsidRPr="00017B21" w:rsidRDefault="00934F5F" w:rsidP="00132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00.12</w:t>
      </w:r>
      <w:r w:rsidR="0013255E" w:rsidRPr="00017B21">
        <w:rPr>
          <w:rFonts w:ascii="Times New Roman" w:hAnsi="Times New Roman" w:cs="Times New Roman"/>
          <w:sz w:val="28"/>
          <w:szCs w:val="28"/>
        </w:rPr>
        <w:t>.202</w:t>
      </w:r>
      <w:r w:rsidR="0013255E">
        <w:rPr>
          <w:rFonts w:ascii="Times New Roman" w:hAnsi="Times New Roman" w:cs="Times New Roman"/>
          <w:sz w:val="28"/>
          <w:szCs w:val="28"/>
        </w:rPr>
        <w:t>3</w:t>
      </w:r>
      <w:r w:rsidR="0013255E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="001325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3255E" w:rsidRPr="00017B21">
        <w:rPr>
          <w:rFonts w:ascii="Times New Roman" w:hAnsi="Times New Roman" w:cs="Times New Roman"/>
          <w:sz w:val="28"/>
          <w:szCs w:val="28"/>
        </w:rPr>
        <w:t>с. Карапсель</w:t>
      </w:r>
      <w:r w:rsidR="001325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255E"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Карапсельского сельского Совета депутатов от 15.12.2022 </w:t>
      </w:r>
      <w:r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26-89-р </w:t>
      </w:r>
      <w:r w:rsidRPr="00017B21">
        <w:rPr>
          <w:rFonts w:ascii="Times New Roman" w:hAnsi="Times New Roman" w:cs="Times New Roman"/>
          <w:sz w:val="28"/>
          <w:szCs w:val="28"/>
        </w:rPr>
        <w:t>«Об утверждении Положения о местных налогах на территории Карапсельского сельсовета Иланского района Красноярского края»</w:t>
      </w:r>
      <w:r w:rsidR="00C250F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978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>
        <w:rPr>
          <w:rFonts w:ascii="Times New Roman" w:hAnsi="Times New Roman" w:cs="Times New Roman"/>
          <w:sz w:val="28"/>
          <w:szCs w:val="28"/>
        </w:rPr>
        <w:t>от 27.06.2023 №33-115-р)</w:t>
      </w:r>
      <w:r w:rsidRPr="0001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21" w:rsidRPr="00017B21" w:rsidRDefault="00017B21" w:rsidP="00017B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статьями </w:t>
      </w:r>
      <w:r w:rsidRPr="00017B21">
        <w:rPr>
          <w:rFonts w:ascii="Times New Roman" w:hAnsi="Times New Roman" w:cs="Times New Roman"/>
          <w:sz w:val="28"/>
          <w:szCs w:val="28"/>
        </w:rPr>
        <w:t xml:space="preserve">8, 23 </w:t>
      </w: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017B21">
        <w:rPr>
          <w:rFonts w:ascii="Times New Roman" w:hAnsi="Times New Roman" w:cs="Times New Roman"/>
          <w:sz w:val="28"/>
          <w:szCs w:val="28"/>
        </w:rPr>
        <w:t xml:space="preserve">Карапсельского сельсовета Иланского района Красноярского края, Карапсельский сельский Совет депутатов </w:t>
      </w:r>
    </w:p>
    <w:p w:rsidR="00017B21" w:rsidRPr="00017B21" w:rsidRDefault="00017B21" w:rsidP="0001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C250F1" w:rsidRDefault="00017B21" w:rsidP="004978D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Карапсельского сельского Совета депутатов от 15.12.2022 </w:t>
      </w:r>
      <w:r w:rsidRPr="00017B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26-89-р </w:t>
      </w:r>
      <w:r w:rsidRPr="00017B2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местных налогах на территории Карапсельского сельсовета Иланского района Красноярского края» </w:t>
      </w:r>
      <w:r w:rsidR="00C250F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978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250F1">
        <w:rPr>
          <w:rFonts w:ascii="Times New Roman" w:hAnsi="Times New Roman" w:cs="Times New Roman"/>
          <w:sz w:val="28"/>
          <w:szCs w:val="28"/>
        </w:rPr>
        <w:t>от 27.06.2023 №33-115-р)</w:t>
      </w:r>
      <w:r w:rsidR="00C250F1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P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C250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50F1" w:rsidRPr="00C250F1" w:rsidRDefault="00C250F1" w:rsidP="00C25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абзаце а) 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2.2 пункта 2 статьи 4 слова «доли в праве на земельный участок, находящейся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 и (или) к объектам»</w:t>
      </w:r>
    </w:p>
    <w:p w:rsidR="00C250F1" w:rsidRPr="00C250F1" w:rsidRDefault="00C250F1" w:rsidP="00C250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пункта 3 статьи 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абзац </w:t>
      </w:r>
      <w:r w:rsidR="00934F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50F1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2.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017B21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>
        <w:rPr>
          <w:rFonts w:ascii="Times New Roman" w:hAnsi="Times New Roman" w:cs="Times New Roman"/>
          <w:sz w:val="28"/>
          <w:szCs w:val="28"/>
        </w:rPr>
        <w:t>комиссию по финансам, бюджету, экономической политики, собственности и налогам (Павкович Э.Г.)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</w:t>
      </w:r>
      <w:r w:rsidR="0013255E">
        <w:rPr>
          <w:rFonts w:ascii="Times New Roman" w:hAnsi="Times New Roman" w:cs="Times New Roman"/>
          <w:sz w:val="28"/>
          <w:szCs w:val="28"/>
        </w:rPr>
        <w:t>в газете «Карапсельский вестник» и на официальном сайте Карапсельского сельсовета Иланского района Красноярского края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Председатель сельского</w:t>
      </w:r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И.Н.Борисова </w:t>
      </w:r>
    </w:p>
    <w:p w:rsidR="0013255E" w:rsidRPr="00017B21" w:rsidRDefault="0013255E" w:rsidP="0013255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55E" w:rsidRPr="00017B21" w:rsidRDefault="0013255E" w:rsidP="001325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 И.В. Букатич</w:t>
      </w:r>
      <w:r w:rsidRPr="00017B21">
        <w:rPr>
          <w:rFonts w:ascii="Times New Roman" w:hAnsi="Times New Roman"/>
          <w:sz w:val="28"/>
          <w:szCs w:val="28"/>
        </w:rPr>
        <w:tab/>
        <w:t xml:space="preserve"> </w:t>
      </w:r>
    </w:p>
    <w:p w:rsidR="0013255E" w:rsidRPr="00017B21" w:rsidRDefault="0013255E" w:rsidP="00132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Приложение к решению</w:t>
      </w: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Карапсельского сельского</w:t>
      </w:r>
    </w:p>
    <w:p w:rsidR="00017B21" w:rsidRP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Совета депутатов</w:t>
      </w:r>
    </w:p>
    <w:p w:rsidR="00017B21" w:rsidRDefault="00017B21" w:rsidP="00017B21">
      <w:pPr>
        <w:pStyle w:val="a9"/>
        <w:jc w:val="right"/>
        <w:rPr>
          <w:rFonts w:ascii="Times New Roman" w:hAnsi="Times New Roman"/>
          <w:bCs/>
          <w:szCs w:val="28"/>
        </w:rPr>
      </w:pPr>
      <w:r w:rsidRPr="00017B21">
        <w:rPr>
          <w:rFonts w:ascii="Times New Roman" w:hAnsi="Times New Roman"/>
          <w:bCs/>
          <w:szCs w:val="28"/>
        </w:rPr>
        <w:t>от 15.12.2022  № 26-89-р</w:t>
      </w:r>
    </w:p>
    <w:p w:rsidR="004978DA" w:rsidRDefault="0013255E" w:rsidP="00017B21">
      <w:pPr>
        <w:pStyle w:val="a9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(в редакции решения от 27.06.2023 №33-115-р</w:t>
      </w:r>
      <w:r w:rsidR="004978DA">
        <w:rPr>
          <w:rFonts w:ascii="Times New Roman" w:hAnsi="Times New Roman"/>
          <w:bCs/>
          <w:szCs w:val="28"/>
        </w:rPr>
        <w:t>)</w:t>
      </w:r>
    </w:p>
    <w:p w:rsidR="004978DA" w:rsidRDefault="004978DA" w:rsidP="00017B21">
      <w:pPr>
        <w:pStyle w:val="a9"/>
        <w:rPr>
          <w:rFonts w:ascii="Times New Roman" w:hAnsi="Times New Roman"/>
          <w:b/>
          <w:bCs/>
          <w:szCs w:val="28"/>
        </w:rPr>
      </w:pPr>
    </w:p>
    <w:p w:rsidR="00017B21" w:rsidRPr="00017B21" w:rsidRDefault="00017B21" w:rsidP="00017B21">
      <w:pPr>
        <w:pStyle w:val="a9"/>
        <w:rPr>
          <w:rFonts w:ascii="Times New Roman" w:hAnsi="Times New Roman"/>
          <w:b/>
          <w:bCs/>
          <w:szCs w:val="28"/>
        </w:rPr>
      </w:pPr>
      <w:r w:rsidRPr="00017B21">
        <w:rPr>
          <w:rFonts w:ascii="Times New Roman" w:hAnsi="Times New Roman"/>
          <w:b/>
          <w:bCs/>
          <w:szCs w:val="28"/>
        </w:rPr>
        <w:t>Положение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 xml:space="preserve">о местных налогах на территории Карапсельского сельсовета 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Иланского района Красноярского края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left="2340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Статья 1.Общие положения</w:t>
      </w:r>
      <w:r w:rsidRPr="00017B21">
        <w:rPr>
          <w:rFonts w:ascii="Times New Roman" w:hAnsi="Times New Roman" w:cs="Times New Roman"/>
          <w:sz w:val="28"/>
          <w:szCs w:val="28"/>
        </w:rPr>
        <w:t>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Установление и отмена местных налогов на территории Карапсельского сельсовета Иланского района Красноярского края, а также дополнительных льгот по их уплате осуществляется Карапсельским сельским Советом депутатов в соответствии с законодательством Российской Федерации и настоящим Положением.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B21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нормативными правовыми актами Карапсельского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8" w:anchor="dst59" w:history="1">
        <w:r w:rsidRPr="00017B21">
          <w:rPr>
            <w:rStyle w:val="ab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</w:t>
        </w:r>
      </w:hyperlink>
      <w:r w:rsidRPr="00017B21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12 Налогового Кодекса Российской Федерации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pStyle w:val="2"/>
        <w:spacing w:after="0" w:line="240" w:lineRule="auto"/>
        <w:ind w:left="-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7B21">
        <w:rPr>
          <w:rFonts w:ascii="Times New Roman" w:hAnsi="Times New Roman"/>
          <w:b/>
          <w:bCs/>
          <w:sz w:val="28"/>
          <w:szCs w:val="28"/>
        </w:rPr>
        <w:t>Статья2. Льготы по местным налогам.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017B21" w:rsidRPr="00017B21" w:rsidRDefault="00017B21" w:rsidP="00017B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Установление налоговых льгот осуществляется настоящим Положением в порядке и пределах, предусмотренных Налоговым кодексом Российской Федерации.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По местным налогам могут устанавливаться следующие льготы: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необлагаемый минимум объекта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изъятие из обложения определенных элементов объекта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освобождение от уплаты налога отдельных категорий плательщиков;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понижение ставок налога;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налоговые вычеты;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Иные налоговые льготы, не предусмотренные настоящим Положением, устанавливаются решением Совета депутатов в соответствии с действующим законодательством. </w:t>
      </w: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Статья 3. Виды местных налогов, действующих на территории Карапсельского сельсовета Иланского района Красноярского края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1.Земельный налог.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2.Налог на имущество физических лиц.</w:t>
      </w:r>
    </w:p>
    <w:p w:rsidR="00017B21" w:rsidRPr="00017B21" w:rsidRDefault="00017B21" w:rsidP="00017B21">
      <w:pPr>
        <w:pStyle w:val="1"/>
        <w:rPr>
          <w:b/>
          <w:bCs/>
        </w:rPr>
      </w:pPr>
    </w:p>
    <w:p w:rsidR="00017B21" w:rsidRPr="00017B21" w:rsidRDefault="00017B21" w:rsidP="00017B21">
      <w:pPr>
        <w:pStyle w:val="1"/>
        <w:rPr>
          <w:b/>
          <w:bCs/>
        </w:rPr>
      </w:pPr>
      <w:r w:rsidRPr="00017B21">
        <w:rPr>
          <w:b/>
          <w:bCs/>
        </w:rPr>
        <w:t>Статья 4. Земельный налог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Земельный налог устанавливается в соответствии с главой 31 Налогового Кодекса Российской Федерации и обязателен к уплате на территории</w:t>
      </w:r>
      <w:r w:rsidRPr="00017B21">
        <w:rPr>
          <w:rFonts w:ascii="Times New Roman" w:hAnsi="Times New Roman" w:cs="Times New Roman"/>
          <w:bCs/>
          <w:sz w:val="28"/>
          <w:szCs w:val="28"/>
        </w:rPr>
        <w:t xml:space="preserve"> 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2. Налоговая ставка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2.1</w:t>
      </w:r>
      <w:r w:rsidRPr="00017B21">
        <w:rPr>
          <w:rFonts w:ascii="Times New Roman" w:hAnsi="Times New Roman" w:cs="Times New Roman"/>
          <w:sz w:val="28"/>
          <w:szCs w:val="28"/>
        </w:rPr>
        <w:t xml:space="preserve">Налоговая ставка в размере 0,1 % устанавливается в отношении земельных участков, отнесенных к землям сельскохозяйственного назначения или к землям в составе зон сельскохозяйственного использования </w:t>
      </w:r>
      <w:r w:rsidRPr="00017B2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B21">
        <w:rPr>
          <w:rFonts w:ascii="Times New Roman" w:hAnsi="Times New Roman" w:cs="Times New Roman"/>
          <w:color w:val="000000"/>
          <w:sz w:val="28"/>
          <w:szCs w:val="28"/>
        </w:rPr>
        <w:t>населенных пунктах</w:t>
      </w:r>
      <w:r w:rsidRPr="00017B21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2.2</w:t>
      </w:r>
      <w:r w:rsidRPr="00017B21">
        <w:rPr>
          <w:rFonts w:ascii="Times New Roman" w:hAnsi="Times New Roman" w:cs="Times New Roman"/>
          <w:sz w:val="28"/>
          <w:szCs w:val="28"/>
        </w:rPr>
        <w:t xml:space="preserve"> Налоговая ставка в размере 0,3 % устанавливается в отношении следующих земельных участков: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а) занятых жилищным фондом и объектами инженерной инфраструктуры жилищно-коммунального комплекса (за исключением</w:t>
      </w:r>
      <w:r w:rsidR="00C250F1">
        <w:rPr>
          <w:rFonts w:ascii="Times New Roman" w:hAnsi="Times New Roman" w:cs="Times New Roman"/>
          <w:sz w:val="28"/>
          <w:szCs w:val="28"/>
        </w:rPr>
        <w:t xml:space="preserve"> </w:t>
      </w:r>
      <w:r w:rsidR="00C250F1" w:rsidRPr="004978DA">
        <w:rPr>
          <w:rFonts w:ascii="Times New Roman" w:eastAsia="Times New Roman" w:hAnsi="Times New Roman" w:cs="Times New Roman"/>
          <w:sz w:val="28"/>
          <w:szCs w:val="28"/>
        </w:rPr>
        <w:t>части земельного участка, приходящейся на объект недвижимого имущества,</w:t>
      </w:r>
      <w:r w:rsidR="00C250F1" w:rsidRPr="00017B21">
        <w:rPr>
          <w:rFonts w:ascii="Times New Roman" w:hAnsi="Times New Roman" w:cs="Times New Roman"/>
          <w:sz w:val="28"/>
          <w:szCs w:val="28"/>
        </w:rPr>
        <w:t xml:space="preserve"> </w:t>
      </w:r>
      <w:r w:rsidRPr="00017B21">
        <w:rPr>
          <w:rFonts w:ascii="Times New Roman" w:hAnsi="Times New Roman" w:cs="Times New Roman"/>
          <w:sz w:val="28"/>
          <w:szCs w:val="28"/>
        </w:rPr>
        <w:t xml:space="preserve">не относящийся к жилищному фонду и </w:t>
      </w:r>
      <w:r w:rsidR="00C250F1">
        <w:rPr>
          <w:rFonts w:ascii="Times New Roman" w:hAnsi="Times New Roman" w:cs="Times New Roman"/>
          <w:sz w:val="28"/>
          <w:szCs w:val="28"/>
        </w:rPr>
        <w:t>(или) к</w:t>
      </w:r>
      <w:r w:rsidRPr="00017B21">
        <w:rPr>
          <w:rFonts w:ascii="Times New Roman" w:hAnsi="Times New Roman" w:cs="Times New Roman"/>
          <w:sz w:val="28"/>
          <w:szCs w:val="28"/>
        </w:rPr>
        <w:t xml:space="preserve">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Cs/>
          <w:sz w:val="28"/>
          <w:szCs w:val="28"/>
        </w:rPr>
        <w:t>2.3</w:t>
      </w:r>
      <w:r w:rsidRPr="00017B21">
        <w:rPr>
          <w:rFonts w:ascii="Times New Roman" w:hAnsi="Times New Roman" w:cs="Times New Roman"/>
          <w:sz w:val="28"/>
          <w:szCs w:val="28"/>
        </w:rPr>
        <w:t xml:space="preserve"> Налоговая ставка в размере 1,5% устанавливается в отношении прочих земельных участков. 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3. Налоговые льготы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lastRenderedPageBreak/>
        <w:t>3.1 Освобождаются от налогообложения налогоплательщики, относящиеся к категориям, установленным частью 1 ст.395 Налогового кодекса Российской Федерации.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3.2 Дополнительно освобождаются от налогообложения следующие категории налогоплательщиков: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017B21">
        <w:rPr>
          <w:rFonts w:ascii="Times New Roman" w:hAnsi="Times New Roman" w:cs="Times New Roman"/>
          <w:sz w:val="28"/>
          <w:szCs w:val="28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некоммерческие организации,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 xml:space="preserve">- некоммерческие организации здравоохранения, образования, спорта, культуры и социальной защиты - в отношении земельных участков, используемых для обеспечения их деятельности; 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 xml:space="preserve">- муниципальные казенные учреждения в отношении земельных участков, предоставленных для обеспечения их деятельности;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ветераны и инвалиды Великой Отечественной войны;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- ветераны боевых действий;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>- пенсион</w:t>
      </w:r>
      <w:r w:rsidR="0013255E">
        <w:t>еры 80 лет и старше;</w:t>
      </w:r>
    </w:p>
    <w:p w:rsidR="00017B21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B21">
        <w:rPr>
          <w:rFonts w:ascii="Times New Roman" w:hAnsi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>
        <w:rPr>
          <w:rFonts w:ascii="Times New Roman" w:hAnsi="Times New Roman"/>
          <w:sz w:val="28"/>
          <w:szCs w:val="28"/>
        </w:rPr>
        <w:t>;</w:t>
      </w:r>
    </w:p>
    <w:p w:rsidR="00934F5F" w:rsidRDefault="00934F5F" w:rsidP="00934F5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01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включенные в сводный реестр организаций оборонно-промышленного комплекса.</w:t>
      </w:r>
    </w:p>
    <w:p w:rsidR="0013255E" w:rsidRPr="00017B21" w:rsidRDefault="0013255E" w:rsidP="004978D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17B21" w:rsidRPr="00017B21" w:rsidRDefault="00017B21" w:rsidP="00017B21">
      <w:pPr>
        <w:pStyle w:val="3"/>
        <w:tabs>
          <w:tab w:val="num" w:pos="900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7B21">
        <w:rPr>
          <w:rFonts w:ascii="Times New Roman" w:hAnsi="Times New Roman"/>
          <w:b/>
          <w:bCs/>
          <w:sz w:val="28"/>
          <w:szCs w:val="28"/>
        </w:rPr>
        <w:t>4. Порядок и сроки уплаты налога и авансовых платежей по налогу.</w:t>
      </w:r>
    </w:p>
    <w:p w:rsidR="00017B21" w:rsidRPr="00017B21" w:rsidRDefault="00017B21" w:rsidP="00017B21">
      <w:pPr>
        <w:pStyle w:val="ConsPlusNormal"/>
        <w:ind w:firstLine="540"/>
        <w:jc w:val="both"/>
      </w:pPr>
      <w:r w:rsidRPr="00017B21">
        <w:t>4.1 Налог подлежит уплате налогоплательщиками-организациями по истечении налогового периода, не позднее 1 марта года, следующего за истекшим налоговым периодом.</w:t>
      </w:r>
    </w:p>
    <w:p w:rsidR="00017B21" w:rsidRPr="00017B21" w:rsidRDefault="00017B21" w:rsidP="00017B21">
      <w:pPr>
        <w:pStyle w:val="ConsPlusNormal"/>
        <w:ind w:firstLine="540"/>
        <w:jc w:val="both"/>
      </w:pPr>
      <w:r w:rsidRPr="00017B21">
        <w:t xml:space="preserve">4.2 Указанные налогоплательщики уплачивают авансовые платежи по налогу не позднее последнего числа месяца, следующего за отчетным периодом. </w:t>
      </w:r>
    </w:p>
    <w:p w:rsidR="00017B21" w:rsidRPr="00017B21" w:rsidRDefault="00017B21" w:rsidP="00017B21">
      <w:pPr>
        <w:pStyle w:val="ConsPlusNormal"/>
        <w:ind w:firstLine="709"/>
        <w:jc w:val="both"/>
      </w:pPr>
      <w:r w:rsidRPr="00017B21">
        <w:t>4.3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17B21" w:rsidRPr="00017B21" w:rsidRDefault="00017B21" w:rsidP="00017B21">
      <w:pPr>
        <w:pStyle w:val="ConsPlusNormal"/>
        <w:ind w:firstLine="709"/>
        <w:jc w:val="both"/>
      </w:pPr>
    </w:p>
    <w:p w:rsidR="00017B21" w:rsidRPr="00017B21" w:rsidRDefault="00017B21" w:rsidP="00017B21">
      <w:pPr>
        <w:pStyle w:val="1"/>
        <w:ind w:left="360"/>
        <w:rPr>
          <w:b/>
        </w:rPr>
      </w:pPr>
      <w:r w:rsidRPr="00017B21">
        <w:rPr>
          <w:b/>
        </w:rPr>
        <w:t xml:space="preserve">Статья 5. Налог на имущество физических лиц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- налог) устанавливается, вводится в действие и прекращает действовать в соответствии с Главой 32 Налогового кодекса Российской Федерации, решением </w:t>
      </w:r>
      <w:r w:rsidRPr="00017B21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обязателен к уплате на территории </w:t>
      </w:r>
      <w:r w:rsidRPr="00017B21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017B21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2.Ставки налога:</w:t>
      </w:r>
    </w:p>
    <w:p w:rsidR="00017B21" w:rsidRPr="00017B21" w:rsidRDefault="00017B21" w:rsidP="00017B2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017B21">
        <w:rPr>
          <w:sz w:val="28"/>
          <w:szCs w:val="28"/>
        </w:rPr>
        <w:t>Налоговые ставки устанавливаются в следующих размерах от кадастровой стоимости объекта налогообложения</w:t>
      </w:r>
      <w:r w:rsidRPr="00017B21">
        <w:rPr>
          <w:color w:val="202020"/>
          <w:sz w:val="28"/>
          <w:szCs w:val="28"/>
        </w:rPr>
        <w:t>:</w:t>
      </w:r>
    </w:p>
    <w:p w:rsidR="00017B21" w:rsidRPr="00017B21" w:rsidRDefault="00017B21" w:rsidP="00017B2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17B21">
              <w:rPr>
                <w:rFonts w:ascii="Times New Roman" w:hAnsi="Times New Roman"/>
                <w:b/>
                <w:szCs w:val="28"/>
              </w:rPr>
              <w:t>Вид объекта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17B21">
              <w:rPr>
                <w:rFonts w:ascii="Times New Roman" w:hAnsi="Times New Roman"/>
                <w:b/>
                <w:szCs w:val="28"/>
              </w:rPr>
              <w:t>Налоговая ставка (в процентах)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 xml:space="preserve"> жилые дома, части жилых домов, квартиры, части квартир, комнаты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жилой дом 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гараж и машино-место, в том числе расположенные в объектах налогообложения, указанных в пп.2 п.2 ст. 406 Налогового кодекса Российской Федерации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 садоводства или индивидуального жилищного строительства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17B21" w:rsidRPr="00017B21" w:rsidTr="00FD7C22"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4785" w:type="dxa"/>
          </w:tcPr>
          <w:p w:rsidR="00017B21" w:rsidRPr="00017B21" w:rsidRDefault="00017B21" w:rsidP="00017B21">
            <w:pPr>
              <w:pStyle w:val="12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17B21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017B21" w:rsidRPr="00017B21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B21" w:rsidRPr="00017B21" w:rsidRDefault="00017B21" w:rsidP="00017B2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b/>
          <w:bCs/>
          <w:sz w:val="28"/>
          <w:szCs w:val="28"/>
        </w:rPr>
        <w:t>3.Льготы по налогу на имущество физических лиц</w:t>
      </w:r>
    </w:p>
    <w:p w:rsidR="00017B21" w:rsidRPr="00017B21" w:rsidRDefault="00017B21" w:rsidP="00017B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3.1 Дополнительные категории налогоплательщиков, которые имею право на налоговую льготу: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Герои Социалистического труда, а также лица, награжденные орденами Трудовой славы, «За службу Родине в вооруженных силах СССР»;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сироты, оставшиеся без родителей, до достижения ими восемнадцатилетнего возраста;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lastRenderedPageBreak/>
        <w:t>- многодетные семьи (семьи, имеющие трех и более детей, не достигших восемнадцатилетнего возраста);</w:t>
      </w:r>
    </w:p>
    <w:p w:rsid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граждане, утратившие жилой дом в связи со стихийным бедствием (в результате пожара)</w:t>
      </w:r>
      <w:r w:rsidR="00934F5F">
        <w:rPr>
          <w:rFonts w:ascii="Times New Roman" w:hAnsi="Times New Roman" w:cs="Times New Roman"/>
          <w:sz w:val="28"/>
          <w:szCs w:val="28"/>
        </w:rPr>
        <w:t>.</w:t>
      </w:r>
    </w:p>
    <w:p w:rsidR="00934F5F" w:rsidRDefault="00934F5F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3.3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3.4 Налоговая льгота предоставляется в отношении следующих видов объектов налогообложения: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-квартира, часть квартиры или комната;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-жилой дом или часть жилого дома;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гараж или машино-место;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 xml:space="preserve">- специально оборудованное помещение, сооружение, используемое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 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21">
        <w:rPr>
          <w:rFonts w:ascii="Times New Roman" w:hAnsi="Times New Roman" w:cs="Times New Roman"/>
          <w:sz w:val="28"/>
          <w:szCs w:val="28"/>
        </w:rPr>
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017B21" w:rsidRPr="00017B21" w:rsidRDefault="00017B21" w:rsidP="00017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17B21" w:rsidRPr="00017B21" w:rsidRDefault="00017B21" w:rsidP="00017B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017B21" w:rsidRPr="00017B21" w:rsidSect="00D54455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19" w:rsidRDefault="00177419" w:rsidP="00E01C45">
      <w:pPr>
        <w:spacing w:after="0" w:line="240" w:lineRule="auto"/>
      </w:pPr>
      <w:r>
        <w:separator/>
      </w:r>
    </w:p>
  </w:endnote>
  <w:endnote w:type="continuationSeparator" w:id="1">
    <w:p w:rsidR="00177419" w:rsidRDefault="0017741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19" w:rsidRDefault="00177419" w:rsidP="00E01C45">
      <w:pPr>
        <w:spacing w:after="0" w:line="240" w:lineRule="auto"/>
      </w:pPr>
      <w:r>
        <w:separator/>
      </w:r>
    </w:p>
  </w:footnote>
  <w:footnote w:type="continuationSeparator" w:id="1">
    <w:p w:rsidR="00177419" w:rsidRDefault="0017741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17B21"/>
    <w:rsid w:val="000245F9"/>
    <w:rsid w:val="0007741B"/>
    <w:rsid w:val="000977C2"/>
    <w:rsid w:val="000C1D44"/>
    <w:rsid w:val="000E3403"/>
    <w:rsid w:val="000E3C3F"/>
    <w:rsid w:val="000F329D"/>
    <w:rsid w:val="00105CE8"/>
    <w:rsid w:val="00105DD9"/>
    <w:rsid w:val="001278E4"/>
    <w:rsid w:val="0013255E"/>
    <w:rsid w:val="0013637E"/>
    <w:rsid w:val="00177419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03BC5"/>
    <w:rsid w:val="00345D4E"/>
    <w:rsid w:val="00387044"/>
    <w:rsid w:val="003931CF"/>
    <w:rsid w:val="003940C1"/>
    <w:rsid w:val="003B6C6A"/>
    <w:rsid w:val="003B7A24"/>
    <w:rsid w:val="00415D75"/>
    <w:rsid w:val="004274D6"/>
    <w:rsid w:val="004467C9"/>
    <w:rsid w:val="00454487"/>
    <w:rsid w:val="004978DA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C42FB"/>
    <w:rsid w:val="006E6053"/>
    <w:rsid w:val="00747C6D"/>
    <w:rsid w:val="00752CB7"/>
    <w:rsid w:val="00772979"/>
    <w:rsid w:val="007A510F"/>
    <w:rsid w:val="007B7B95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34F5F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250F1"/>
    <w:rsid w:val="00C640FE"/>
    <w:rsid w:val="00C9328B"/>
    <w:rsid w:val="00CA2AE2"/>
    <w:rsid w:val="00CC3913"/>
    <w:rsid w:val="00CE29A8"/>
    <w:rsid w:val="00D052C7"/>
    <w:rsid w:val="00D411CF"/>
    <w:rsid w:val="00D54455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55"/>
  </w:style>
  <w:style w:type="paragraph" w:styleId="1">
    <w:name w:val="heading 1"/>
    <w:basedOn w:val="a"/>
    <w:next w:val="a"/>
    <w:link w:val="10"/>
    <w:uiPriority w:val="99"/>
    <w:qFormat/>
    <w:rsid w:val="00017B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99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17B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017B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99"/>
    <w:qFormat/>
    <w:rsid w:val="00017B21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17B21"/>
    <w:rPr>
      <w:rFonts w:ascii="Calibri" w:eastAsia="Times New Roman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017B2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7B21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17B21"/>
    <w:pPr>
      <w:spacing w:after="0" w:line="240" w:lineRule="auto"/>
      <w:ind w:left="-567" w:firstLine="9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7B2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1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017B21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017B2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56/30e5cbced16d0e83475807de43fb8a7418fe752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5</cp:revision>
  <dcterms:created xsi:type="dcterms:W3CDTF">2023-05-04T08:02:00Z</dcterms:created>
  <dcterms:modified xsi:type="dcterms:W3CDTF">2023-12-27T01:32:00Z</dcterms:modified>
</cp:coreProperties>
</file>